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ED" w:rsidRPr="003509ED" w:rsidRDefault="003509ED" w:rsidP="003509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Arial" w:eastAsia="Times New Roman" w:hAnsi="Arial" w:cs="Arial"/>
          <w:color w:val="008000"/>
          <w:sz w:val="15"/>
        </w:rPr>
        <w:t>MAKEMSI quickly and reliably creates MSI files in a non-programmatic way</w:t>
      </w: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80"/>
        <w:gridCol w:w="3406"/>
        <w:gridCol w:w="1980"/>
      </w:tblGrid>
      <w:tr w:rsidR="003509ED" w:rsidRPr="003509ED" w:rsidTr="003509E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509ED" w:rsidRPr="003509ED" w:rsidRDefault="003509ED" w:rsidP="003509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" w:history="1">
              <w:r>
                <w:rPr>
                  <w:rFonts w:ascii="Verdana" w:eastAsia="Times New Roman" w:hAnsi="Verdana" w:cs="Times New Roman"/>
                  <w:noProof/>
                  <w:color w:val="000000"/>
                  <w:sz w:val="15"/>
                  <w:szCs w:val="15"/>
                </w:rPr>
                <w:drawing>
                  <wp:anchor distT="0" distB="0" distL="38100" distR="3810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143000" cy="533400"/>
                    <wp:effectExtent l="19050" t="0" r="0" b="0"/>
                    <wp:wrapSquare wrapText="bothSides"/>
                    <wp:docPr id="10" name="Picture 2" descr="Have your say! Join the MAKEMSI discussion list or view archive! Suggest improvements. No question too simple or too complex.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ave your say! Join the MAKEMSI discussion list or view archive! Suggest improvements. No question too simple or too complex.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3509ED" w:rsidRPr="003509ED" w:rsidRDefault="003509ED" w:rsidP="003509E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509ED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509ED" w:rsidRPr="003509ED" w:rsidRDefault="003509ED" w:rsidP="003509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1in;height:18pt" o:ole="">
                  <v:imagedata r:id="rId6" o:title=""/>
                </v:shape>
                <w:control r:id="rId7" w:name="DefaultOcxName" w:shapeid="_x0000_i1118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17" type="#_x0000_t75" style="width:1in;height:18pt" o:ole="">
                  <v:imagedata r:id="rId8" o:title=""/>
                </v:shape>
                <w:control r:id="rId9" w:name="DefaultOcxName1" w:shapeid="_x0000_i1117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16" type="#_x0000_t75" style="width:1in;height:18pt" o:ole="">
                  <v:imagedata r:id="rId10" o:title=""/>
                </v:shape>
                <w:control r:id="rId11" w:name="DefaultOcxName2" w:shapeid="_x0000_i1116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15" type="#_x0000_t75" style="width:1in;height:18pt" o:ole="">
                  <v:imagedata r:id="rId12" o:title=""/>
                </v:shape>
                <w:control r:id="rId13" w:name="DefaultOcxName3" w:shapeid="_x0000_i1115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14" type="#_x0000_t75" style="width:1in;height:18pt" o:ole="">
                  <v:imagedata r:id="rId14" o:title=""/>
                </v:shape>
                <w:control r:id="rId15" w:name="DefaultOcxName4" w:shapeid="_x0000_i1114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13" type="#_x0000_t75" style="width:1in;height:18pt" o:ole="">
                  <v:imagedata r:id="rId16" o:title=""/>
                </v:shape>
                <w:control r:id="rId17" w:name="DefaultOcxName5" w:shapeid="_x0000_i1113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12" type="#_x0000_t75" style="width:1in;height:18pt" o:ole="">
                  <v:imagedata r:id="rId18" o:title=""/>
                </v:shape>
                <w:control r:id="rId19" w:name="DefaultOcxName6" w:shapeid="_x0000_i1112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11" type="#_x0000_t75" style="width:1in;height:18pt" o:ole="">
                  <v:imagedata r:id="rId20" o:title=""/>
                </v:shape>
                <w:control r:id="rId21" w:name="DefaultOcxName7" w:shapeid="_x0000_i1111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10" type="#_x0000_t75" style="width:54.75pt;height:33pt" o:ole="">
                  <v:imagedata r:id="rId22" o:title=""/>
                </v:shape>
                <w:control r:id="rId23" w:name="DefaultOcxName8" w:shapeid="_x0000_i1110"/>
              </w:object>
            </w:r>
          </w:p>
          <w:p w:rsidR="003509ED" w:rsidRPr="003509ED" w:rsidRDefault="003509ED" w:rsidP="003509E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509ED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8000"/>
                <w:left w:val="outset" w:sz="6" w:space="0" w:color="008000"/>
                <w:bottom w:val="outset" w:sz="6" w:space="0" w:color="008000"/>
                <w:right w:val="outset" w:sz="6" w:space="0" w:color="008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80"/>
              <w:gridCol w:w="1470"/>
              <w:gridCol w:w="630"/>
              <w:gridCol w:w="660"/>
            </w:tblGrid>
            <w:tr w:rsidR="003509ED" w:rsidRPr="00350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8000"/>
                    <w:left w:val="outset" w:sz="6" w:space="0" w:color="008000"/>
                    <w:bottom w:val="outset" w:sz="6" w:space="0" w:color="008000"/>
                    <w:right w:val="outset" w:sz="6" w:space="0" w:color="008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9ED" w:rsidRPr="003509ED" w:rsidRDefault="003509ED" w:rsidP="003509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80975" cy="180975"/>
                        <wp:effectExtent l="0" t="0" r="9525" b="0"/>
                        <wp:docPr id="1" name="Picture 1" descr="[Bottom]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[Bottom]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8000"/>
                    <w:left w:val="outset" w:sz="6" w:space="0" w:color="008000"/>
                    <w:bottom w:val="outset" w:sz="6" w:space="0" w:color="008000"/>
                    <w:right w:val="outset" w:sz="6" w:space="0" w:color="008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9ED" w:rsidRPr="003509ED" w:rsidRDefault="003509ED" w:rsidP="003509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800100" cy="180975"/>
                        <wp:effectExtent l="19050" t="0" r="0" b="0"/>
                        <wp:docPr id="2" name="Picture 2" descr="[Contents]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[Contents]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8000"/>
                    <w:left w:val="outset" w:sz="6" w:space="0" w:color="008000"/>
                    <w:bottom w:val="outset" w:sz="6" w:space="0" w:color="008000"/>
                    <w:right w:val="outset" w:sz="6" w:space="0" w:color="008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9ED" w:rsidRPr="003509ED" w:rsidRDefault="003509ED" w:rsidP="003509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285750" cy="180975"/>
                        <wp:effectExtent l="0" t="0" r="0" b="0"/>
                        <wp:docPr id="3" name="Picture 3" descr="[Prev]: MSIVAL2.EXE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[Prev]: MSIVAL2.EXE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8000"/>
                    <w:left w:val="outset" w:sz="6" w:space="0" w:color="008000"/>
                    <w:bottom w:val="outset" w:sz="6" w:space="0" w:color="008000"/>
                    <w:right w:val="outset" w:sz="6" w:space="0" w:color="008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9ED" w:rsidRPr="003509ED" w:rsidRDefault="003509ED" w:rsidP="003509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285750" cy="180975"/>
                        <wp:effectExtent l="19050" t="0" r="0" b="0"/>
                        <wp:docPr id="4" name="Picture 4" descr="[Next]: OSQL.EXE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[Next]: OSQL.EXE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09ED" w:rsidRPr="003509ED" w:rsidRDefault="003509ED" w:rsidP="003509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509ED" w:rsidRPr="003509ED" w:rsidRDefault="003509ED" w:rsidP="003509E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509ED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509ED" w:rsidRPr="003509ED" w:rsidRDefault="003509ED" w:rsidP="003509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9" type="#_x0000_t75" style="width:1in;height:18pt" o:ole="">
                  <v:imagedata r:id="rId32" o:title=""/>
                </v:shape>
                <w:control r:id="rId33" w:name="DefaultOcxName9" w:shapeid="_x0000_i1109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8" type="#_x0000_t75" style="width:1in;height:18pt" o:ole="">
                  <v:imagedata r:id="rId34" o:title=""/>
                </v:shape>
                <w:control r:id="rId35" w:name="DefaultOcxName10" w:shapeid="_x0000_i1108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7" type="#_x0000_t75" style="width:1in;height:18pt" o:ole="">
                  <v:imagedata r:id="rId36" o:title=""/>
                </v:shape>
                <w:control r:id="rId37" w:name="DefaultOcxName11" w:shapeid="_x0000_i1107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6" type="#_x0000_t75" style="width:1in;height:18pt" o:ole="">
                  <v:imagedata r:id="rId38" o:title=""/>
                </v:shape>
                <w:control r:id="rId39" w:name="DefaultOcxName12" w:shapeid="_x0000_i1106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5" type="#_x0000_t75" style="width:1in;height:18pt" o:ole="">
                  <v:imagedata r:id="rId40" o:title=""/>
                </v:shape>
                <w:control r:id="rId41" w:name="DefaultOcxName13" w:shapeid="_x0000_i1105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4" type="#_x0000_t75" style="width:1in;height:18pt" o:ole="">
                  <v:imagedata r:id="rId42" o:title=""/>
                </v:shape>
                <w:control r:id="rId43" w:name="DefaultOcxName14" w:shapeid="_x0000_i1104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3" type="#_x0000_t75" style="width:1in;height:18pt" o:ole="">
                  <v:imagedata r:id="rId44" o:title=""/>
                </v:shape>
                <w:control r:id="rId45" w:name="DefaultOcxName15" w:shapeid="_x0000_i1103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2" type="#_x0000_t75" style="width:1in;height:18pt" o:ole="">
                  <v:imagedata r:id="rId46" o:title=""/>
                </v:shape>
                <w:control r:id="rId47" w:name="DefaultOcxName16" w:shapeid="_x0000_i1102"/>
              </w:object>
            </w:r>
            <w:r w:rsidRPr="003509E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object w:dxaOrig="1440" w:dyaOrig="1440">
                <v:shape id="_x0000_i1101" type="#_x0000_t75" style="width:54.75pt;height:33pt" o:ole="">
                  <v:imagedata r:id="rId22" o:title=""/>
                </v:shape>
                <w:control r:id="rId48" w:name="DefaultOcxName17" w:shapeid="_x0000_i1101"/>
              </w:object>
            </w:r>
          </w:p>
          <w:p w:rsidR="003509ED" w:rsidRPr="003509ED" w:rsidRDefault="003509ED" w:rsidP="003509E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509ED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509ED" w:rsidRPr="003509ED" w:rsidRDefault="003509ED" w:rsidP="003509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9" w:history="1">
              <w:r>
                <w:rPr>
                  <w:rFonts w:ascii="Verdana" w:eastAsia="Times New Roman" w:hAnsi="Verdana" w:cs="Times New Roman"/>
                  <w:noProof/>
                  <w:color w:val="000000"/>
                  <w:sz w:val="15"/>
                  <w:szCs w:val="15"/>
                </w:rPr>
                <w:drawing>
                  <wp:anchor distT="0" distB="0" distL="38100" distR="3810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143000" cy="533400"/>
                    <wp:effectExtent l="19050" t="0" r="0" b="0"/>
                    <wp:wrapSquare wrapText="bothSides"/>
                    <wp:docPr id="9" name="Picture 3" descr="Have your say! Join the MAKEMSI discussion list or view archive! Suggest improvements. No question too simple or too complex.">
                      <a:hlinkClick xmlns:a="http://schemas.openxmlformats.org/drawingml/2006/main" r:id="rId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ave your say! Join the MAKEMSI discussion list or view archive! Suggest improvements. No question too simple or too complex.">
                              <a:hlinkClick r:id="rId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3509ED" w:rsidRPr="003509ED" w:rsidRDefault="003509ED" w:rsidP="003509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>\</w:t>
      </w: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inline distT="0" distB="0" distL="0" distR="0">
            <wp:extent cx="95250" cy="85725"/>
            <wp:effectExtent l="0" t="0" r="0" b="0"/>
            <wp:docPr id="5" name="Picture 5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&gt;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1" w:history="1">
        <w:r w:rsidRPr="003509ED">
          <w:rPr>
            <w:rFonts w:ascii="Verdana" w:eastAsia="Times New Roman" w:hAnsi="Verdana" w:cs="Times New Roman"/>
            <w:color w:val="0000FF"/>
            <w:sz w:val="15"/>
            <w:u w:val="single"/>
          </w:rPr>
          <w:t>Tips and Tricks</w:t>
        </w:r>
      </w:hyperlink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inline distT="0" distB="0" distL="0" distR="0">
            <wp:extent cx="95250" cy="85725"/>
            <wp:effectExtent l="0" t="0" r="0" b="0"/>
            <wp:docPr id="6" name="Picture 6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&gt;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2" w:tooltip="Collection of MSI or MAKEMSI related tools and MSI related documentation and web links." w:history="1">
        <w:r w:rsidRPr="003509ED">
          <w:rPr>
            <w:rFonts w:ascii="Verdana" w:eastAsia="Times New Roman" w:hAnsi="Verdana" w:cs="Times New Roman"/>
            <w:color w:val="0000FF"/>
            <w:sz w:val="15"/>
            <w:u w:val="single"/>
          </w:rPr>
          <w:t>Tools</w:t>
        </w:r>
      </w:hyperlink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inline distT="0" distB="0" distL="0" distR="0">
            <wp:extent cx="95250" cy="85725"/>
            <wp:effectExtent l="0" t="0" r="0" b="0"/>
            <wp:docPr id="7" name="Picture 7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&gt;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3" w:tooltip="Free Tools from Microsoft. Badly organised random collection of &quot;stuff&quot; (some quite useful)." w:history="1">
        <w:r w:rsidRPr="003509ED">
          <w:rPr>
            <w:rFonts w:ascii="Verdana" w:eastAsia="Times New Roman" w:hAnsi="Verdana" w:cs="Times New Roman"/>
            <w:color w:val="0000FF"/>
            <w:sz w:val="15"/>
            <w:u w:val="single"/>
          </w:rPr>
          <w:t>MSI (Windows Installer) Platform SDK</w:t>
        </w:r>
      </w:hyperlink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inline distT="0" distB="0" distL="0" distR="0">
            <wp:extent cx="95250" cy="85725"/>
            <wp:effectExtent l="0" t="0" r="0" b="0"/>
            <wp:docPr id="8" name="Picture 8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&gt;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9E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SC.EXE</w:t>
      </w: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</w:p>
    <w:p w:rsidR="003509ED" w:rsidRPr="003509ED" w:rsidRDefault="003509ED" w:rsidP="003509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pict>
          <v:rect id="_x0000_i1033" style="width:0;height:1.5pt" o:hralign="center" o:hrstd="t" o:hr="t" fillcolor="gray" stroked="f"/>
        </w:pic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SC.EXE</w:t>
            </w:r>
          </w:p>
        </w:tc>
      </w:tr>
    </w:tbl>
    <w:p w:rsidR="003509ED" w:rsidRPr="003509ED" w:rsidRDefault="003509ED" w:rsidP="003509ED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>This is a free tool from Microsoft (comes with the version 2 "</w:t>
      </w:r>
      <w:hyperlink r:id="rId54" w:tooltip="Free Tools from Microsoft. Badly organised random collection of &quot;stuff&quot; (some quite useful)." w:history="1">
        <w:r w:rsidRPr="003509ED">
          <w:rPr>
            <w:rFonts w:ascii="Verdana" w:eastAsia="Times New Roman" w:hAnsi="Verdana" w:cs="Times New Roman"/>
            <w:color w:val="0000FF"/>
            <w:sz w:val="15"/>
            <w:u w:val="single"/>
          </w:rPr>
          <w:t>Windows Installer SDK</w:t>
        </w:r>
      </w:hyperlink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"). </w:t>
      </w:r>
    </w:p>
    <w:p w:rsidR="003509ED" w:rsidRPr="003509ED" w:rsidRDefault="003509ED" w:rsidP="003509ED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>It can be used to add service information that can't be set up in the MSI "</w:t>
      </w:r>
      <w:proofErr w:type="spellStart"/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>ServiceInstall</w:t>
      </w:r>
      <w:proofErr w:type="spellEnd"/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" table (such as recovery and security information). </w:t>
      </w:r>
    </w:p>
    <w:p w:rsidR="003509ED" w:rsidRPr="003509ED" w:rsidRDefault="003509ED" w:rsidP="003509ED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>If required it could be packaged with your product and called via a custom action script (perhaps generated with "</w:t>
      </w:r>
      <w:proofErr w:type="spellStart"/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fldChar w:fldCharType="begin"/>
      </w: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instrText xml:space="preserve"> HYPERLINK "http://makemsi-manual.dennisbareis.com/vbsca.htm" \o "Defines the start of VBSCRIPT being added to the \"Binary\" table." </w:instrText>
      </w: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fldChar w:fldCharType="separate"/>
      </w:r>
      <w:r w:rsidRPr="003509ED">
        <w:rPr>
          <w:rFonts w:ascii="Verdana" w:eastAsia="Times New Roman" w:hAnsi="Verdana" w:cs="Times New Roman"/>
          <w:color w:val="0000FF"/>
          <w:sz w:val="15"/>
          <w:u w:val="single"/>
        </w:rPr>
        <w:t>VbsCa</w:t>
      </w:r>
      <w:proofErr w:type="spellEnd"/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fldChar w:fldCharType="end"/>
      </w: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"). </w:t>
      </w:r>
    </w:p>
    <w:p w:rsidR="003509ED" w:rsidRPr="003509ED" w:rsidRDefault="003509ED" w:rsidP="003509ED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Note that it was written by an idiot so when it fails due to a syntax error it really won't say why and you can't trust the return code. </w:t>
      </w:r>
    </w:p>
    <w:p w:rsidR="003509ED" w:rsidRPr="003509ED" w:rsidRDefault="003509ED" w:rsidP="003509ED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>See the "</w:t>
      </w:r>
      <w:hyperlink r:id="rId55" w:history="1">
        <w:r w:rsidRPr="003509E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Testing </w:t>
        </w:r>
        <w:proofErr w:type="gramStart"/>
        <w:r w:rsidRPr="003509ED">
          <w:rPr>
            <w:rFonts w:ascii="Verdana" w:eastAsia="Times New Roman" w:hAnsi="Verdana" w:cs="Times New Roman"/>
            <w:color w:val="0000FF"/>
            <w:sz w:val="15"/>
            <w:u w:val="single"/>
          </w:rPr>
          <w:t>Under</w:t>
        </w:r>
        <w:proofErr w:type="gramEnd"/>
        <w:r w:rsidRPr="003509E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the Local System Account</w:t>
        </w:r>
      </w:hyperlink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" section for how "SC.EXE" can be used to open a command prompt running under the local system account. </w: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SC.EXE -?</w:t>
            </w:r>
          </w:p>
        </w:tc>
      </w:tr>
    </w:tbl>
    <w:p w:rsidR="003509ED" w:rsidRPr="003509ED" w:rsidRDefault="003509ED" w:rsidP="003509ED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>A bit of testing shows that "</w:t>
      </w:r>
      <w:r w:rsidRPr="003509ED">
        <w:rPr>
          <w:rFonts w:ascii="Verdana" w:eastAsia="Times New Roman" w:hAnsi="Verdana" w:cs="Times New Roman"/>
          <w:color w:val="FF0000"/>
          <w:sz w:val="15"/>
          <w:szCs w:val="15"/>
        </w:rPr>
        <w:t>\"</w:t>
      </w: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" should be used to escape double quotes where required. 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DESCRIPTION: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SC is a command line program used for communicating with the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NT Service Controller and services.</w:t>
      </w:r>
      <w:proofErr w:type="gram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USAGE: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&lt;server&gt; [command] [service name] &lt;option1&gt; &lt;option2&gt;...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The option &lt;server&gt; has the form "\\ServerName"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Further help on commands can be obtained by typing: "sc [command]"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Commands: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query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-----------Queries the status for a service, or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enumerates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the status for types of services.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queryex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---------Queries the extended status for a service, or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enumerates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the status for types of services.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start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-----------Starts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pause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-----------Sends a PAUSE control request to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interrogate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-----Sends an INTERROGATE control request to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continue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--------Sends a CONTINUE control request to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stop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------------Sends a STOP request to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config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----------Changes the configuration of a service (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persistant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).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description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-----Changes the description of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failure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---------Changes the actions taken by a service upon failure.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--------------Queries the configuration information for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qdescription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----Queries the description for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qfailure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--------Queries the actions taken by a service upon failure.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delete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----------Deletes a service (from the registry).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create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----------Creates a service.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adds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it to the registry).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control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---------Sends a control to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sdshow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----------Displays a service's security descriptor.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sdset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-----------Sets a service's security descriptor.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GetDisplayName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--Gets the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DisplayName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for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GetKeyName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------Gets the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ServiceKeyName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for a service.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EnumDepend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------Enumerates Service Dependencies.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The following commands don't require a service name: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&lt;server&gt; &lt;command&gt; &lt;option&gt;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boot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------------(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ok | bad) Indicates whether the last boot should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saved as the last-known-good boot configuration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Lock------------Locks the Service Database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QueryLock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-------Queries the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LockStatus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for the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SCManager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Database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EXAMPLE: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start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</w:t>
      </w:r>
      <w:proofErr w:type="spell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QUERY and QUERYEX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OPTIONS :</w:t>
      </w:r>
      <w:proofErr w:type="gram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If the query command is followed by a service name, the status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for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that service is returned.  Further options do not apply in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this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case.  If the query command is followed by nothing or one of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the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options listed below, the services are enumerated.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type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   Type of services to enumerate (driver, service, all)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service)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state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  State of services to enumerate (inactive, all)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active)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bufsize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The size (in bytes) of the enumeration buffer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1024)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ri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     The resume index number at which to begin the enumeration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0)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group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  Service group to enumerate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all groups)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SYNTAX EXAMPLES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               - Enumerates status for active services &amp; drivers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messenger      - Displays status for the messenger service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queryex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messenger    - Displays extended status for the messenger service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type= driver   - Enumerates only active drivers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type= service  - Enumerates only Win32 services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state= all     - Enumerates all services &amp; drivers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bufsize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50    - Enumerates with a 50 byte buffer.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ri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14         - Enumerates with resume index = 14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queryex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group= ""    - Enumerates active services not in a group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type= service type= interact - Enumerates all interactive services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query type= driver group= NDIS     - Enumerates all NDIS drivers</w: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SC.EXE failure</w:t>
            </w:r>
          </w:p>
        </w:tc>
      </w:tr>
    </w:tbl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DESCRIPTION: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Changes the actions upon failure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USAGE: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failure [service name] &lt;option1&gt; &lt;option2&gt;...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OPTIONS: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reset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&lt;Length of period of no failures (in seconds)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after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which to reset the failure count to 0 (may be INFINITE)&gt;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(Must be used in conjunction with actions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)</w:t>
      </w:r>
      <w:proofErr w:type="gram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reboot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&lt;Message broadcast before rebooting on failure&gt;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command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&lt;Command line to be run on failure&gt;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actions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&lt;Failure actions and their delay time (in milliseconds),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separated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by / (forward slash) -- e.g., run/5000/reboot/800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Valid actions are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run|restart|reboot</w:t>
      </w:r>
      <w:proofErr w:type="spellEnd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  &gt;</w:t>
      </w:r>
      <w:proofErr w:type="gram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(Must be used in conjunction with the reset= option)</w: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 xml:space="preserve">SC.EXE </w:t>
            </w:r>
            <w:proofErr w:type="spellStart"/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config</w:t>
            </w:r>
            <w:proofErr w:type="spellEnd"/>
          </w:p>
        </w:tc>
      </w:tr>
    </w:tbl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Modifies a service entry in the registry and Service Database.</w:t>
      </w:r>
      <w:proofErr w:type="gram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SYNTAX: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config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[service name] &lt;option1&gt; &lt;option2&gt;...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CONFIG OPTIONS: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NOTE: The option name includes the equal sign.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type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own|share|interact|kernel|filesys|rec|adapt|error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start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boot|system|auto|demand|disabled|error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error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normal|severe|critical|error|ignore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binPath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BinaryPathName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group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LoadOrderGroup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tag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yes|no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depend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&lt;Dependencies(separated by / (forward slash))&gt;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obj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AccountName|ObjectName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DisplayName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&lt;display name&gt;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password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&lt;password&gt;</w: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SC.EXE create</w:t>
            </w:r>
          </w:p>
        </w:tc>
      </w:tr>
    </w:tbl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Creates a service entry in the registry and Service Database.</w:t>
      </w:r>
      <w:proofErr w:type="gram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SYNTAX: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create [service name] [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binPath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] &lt;option1&gt; &lt;option2&gt;...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CREATE OPTIONS: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NOTE: The option name includes the equal sign.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type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own|share|interact|kernel|filesys|rec|error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own)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start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boot|system|auto|demand|disabled|error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demand)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error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normal|severe|critical|error|ignore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normal)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binPath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BinaryPathName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group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LoadOrderGroup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tag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yes|no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depend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&lt;Dependencies(separated by / (forward slash))&gt;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obj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AccountName|ObjectName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(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default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LocalSystem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DisplayName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&lt;display name&gt;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password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 &lt;password&gt;</w: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 xml:space="preserve">SC.EXE </w:t>
            </w:r>
            <w:proofErr w:type="spellStart"/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sdshow</w:t>
            </w:r>
            <w:proofErr w:type="spellEnd"/>
          </w:p>
        </w:tc>
      </w:tr>
    </w:tbl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DESCRIPTION: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Displays a service's security descriptor in SDDL format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USAGE: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&lt;server&gt;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sdshow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&lt;service name&gt;</w: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 xml:space="preserve">SC.EXE </w:t>
            </w:r>
            <w:proofErr w:type="spellStart"/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sdset</w:t>
            </w:r>
            <w:proofErr w:type="spellEnd"/>
          </w:p>
        </w:tc>
      </w:tr>
    </w:tbl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DESCRIPTION: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Sets a service's security descriptor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USAGE: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&lt;server&gt;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sdset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&lt;service name&gt; &lt;SD in SDDL format&gt;</w: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EXAMPLE</w:t>
            </w:r>
          </w:p>
        </w:tc>
      </w:tr>
    </w:tbl>
    <w:p w:rsidR="003509ED" w:rsidRPr="003509ED" w:rsidRDefault="003509ED" w:rsidP="003509ED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t xml:space="preserve">And yes there really are spaces after the equal sign (amazing)... Didn't it take me ages to work out how to do this! 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FF00FF"/>
          <w:sz w:val="16"/>
          <w:szCs w:val="16"/>
        </w:rPr>
        <w:t>sc.exe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failure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reset= 240 actions= restart/5000/restart/60000/restart/600000</w:t>
      </w:r>
    </w:p>
    <w:tbl>
      <w:tblPr>
        <w:tblW w:w="5000" w:type="pct"/>
        <w:tblCellSpacing w:w="0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509ED" w:rsidRPr="003509ED" w:rsidTr="003509ED">
        <w:trPr>
          <w:tblCellSpacing w:w="0" w:type="dxa"/>
        </w:trPr>
        <w:tc>
          <w:tcPr>
            <w:tcW w:w="0" w:type="auto"/>
            <w:shd w:val="clear" w:color="auto" w:fill="BF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509ED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EXAMPLE - Installation of Service</w:t>
            </w:r>
          </w:p>
        </w:tc>
      </w:tr>
    </w:tbl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Some service constants 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hyperlink r:id="rId56" w:tgtFrame="_blank" w:tooltip="Define a symbol macro so you can refer to many times in your script. Also used for configuration.&#10;&#10;A PPWIZARD command. Click for its internet based html documentation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#define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</w:t>
      </w:r>
      <w:proofErr w:type="spell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hyperlink r:id="rId57" w:tgtFrame="_blank" w:tooltip="Define a symbol macro so you can refer to many times in your script. Also used for configuration.&#10;&#10;A PPWIZARD command. Click for its internet based html documentation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#define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MyServiceDesc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My Test Service (&lt;$MSI_MSIBASENAME&gt;)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hyperlink r:id="rId58" w:tgtFrame="_blank" w:tooltip="Define a symbol macro so you can refer to many times in your script. Also used for configuration.&#10;&#10;A PPWIZARD command. Click for its internet based html documentation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#define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RecoveryResetInSeconds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&lt;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?=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6*60*60&gt;  ;;6 hours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hyperlink r:id="rId59" w:tgtFrame="_blank" w:tooltip="Marks start of a PPWIZARD line (may expand to many)&#10;&#10;A PPWIZARD command. Click for its internet based html documentation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#(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'/'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hyperlink r:id="rId60" w:tgtFrame="_blank" w:tooltip="Define a symbol macro so you can refer to many times in your script. Also used for configuration.&#10;&#10;A PPWIZARD command. Click for its internet based html documentation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#define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RecoveryActions</w:t>
      </w:r>
      <w:proofErr w:type="spell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restart/5000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;;1.  Restart after 5 seconds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restart/60000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;;2.  Restart after 1 minute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restart/600000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;;3+. Restart after 10 minutes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hyperlink r:id="rId61" w:tgtFrame="_blank" w:tooltip="Marks end of a PPWIZARD line (may expand to many)&#10;&#10;A PPWIZARD command. Click for its internet based html documentation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#)</w:t>
        </w:r>
      </w:hyperlink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Add service 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begin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instrText xml:space="preserve"> HYPERLINK "http://makemsi-manual.dennisbareis.com/directorytree.htm" \o "Defines a directory TREE (in MSI \"Directory\" table). Optionally makes a \"CreateFolder\" record." </w:instrTex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separate"/>
      </w:r>
      <w:r w:rsidRPr="003509ED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DirectoryTree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end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Key="INSTALLDIR" Dir="[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ProgramFilesFolder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]\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MyServiceDirectory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 CHANGE="\"&gt;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&lt;$</w:t>
      </w:r>
      <w:hyperlink r:id="rId62" w:tooltip="Used to create or update a component or make it the default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Component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&gt;" Create="Y" Directory_="INSTALLDIR"&gt;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The service EXE MUST be the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keypath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of the component 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&lt;$</w:t>
      </w:r>
      <w:hyperlink r:id="rId63" w:tooltip="Adds all files matching a filemask (can create components)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Files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".\MyService.EXE"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KeyFile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="*"&gt;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Create the service (service EXE is "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KeyPath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 of component) 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hyperlink r:id="rId64" w:tgtFrame="_blank" w:tooltip="Marks start of a PPWIZARD line (may expand to many)&#10;&#10;A PPWIZARD command. Click for its internet based html documentation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#(</w:t>
        </w:r>
      </w:hyperlink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begin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instrText xml:space="preserve"> HYPERLINK "http://makemsi-manual.dennisbareis.com/serviceinstall.htm" \o "Creates a system service." </w:instrTex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separate"/>
      </w:r>
      <w:r w:rsidRPr="003509ED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ServiceInstall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end"/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Name="&lt;$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DisplayName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="&lt;$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MyServiceDesc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Description="&lt;$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MyServiceDesc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Process="Own Interactive"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hyperlink r:id="rId65" w:tgtFrame="_blank" w:tooltip="Marks end of a PPWIZARD line (may expand to many)&#10;&#10;A PPWIZARD command. Click for its internet based html documentation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#)</w:t>
        </w:r>
      </w:hyperlink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Control the service 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begin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instrText xml:space="preserve"> HYPERLINK "http://makemsi-manual.dennisbareis.com/servicecontrol.htm" \o "Stops, starts or deletes services during install or uninstall." </w:instrTex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separate"/>
      </w:r>
      <w:r w:rsidRPr="003509ED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ServiceControl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end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Name="&lt;$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&gt;"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AtInstall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="start stop"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AtUninstall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="stop delete"&gt;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&lt;$</w:t>
      </w:r>
      <w:hyperlink r:id="rId66" w:tooltip="End a block of commands started with the &quot;Component&quot; command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/Component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Need </w:t>
      </w:r>
      <w:r w:rsidRPr="003509ED">
        <w:rPr>
          <w:rFonts w:ascii="Courier New" w:eastAsia="Times New Roman" w:hAnsi="Courier New" w:cs="Courier New"/>
          <w:color w:val="FF00FF"/>
          <w:sz w:val="16"/>
          <w:szCs w:val="16"/>
        </w:rPr>
        <w:t>sc.exe</w: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available at install time (the CA below uses it) 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&lt;$</w:t>
      </w:r>
      <w:hyperlink r:id="rId67" w:tooltip="Used to create or update a component or make it the default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Component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ServiceTool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 Create="Y" Directory_="INSTALLDIR"&gt;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&lt;$</w:t>
      </w:r>
      <w:hyperlink r:id="rId68" w:tooltip="Adds all files matching a filemask (can create components)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Files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".\</w:t>
      </w:r>
      <w:r w:rsidRPr="003509ED">
        <w:rPr>
          <w:rFonts w:ascii="Courier New" w:eastAsia="Times New Roman" w:hAnsi="Courier New" w:cs="Courier New"/>
          <w:color w:val="FF00FF"/>
          <w:sz w:val="16"/>
          <w:szCs w:val="16"/>
        </w:rPr>
        <w:t>sc.exe</w: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 Comment=^This tool is used to set the services recovery options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.^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&lt;$</w:t>
      </w:r>
      <w:hyperlink r:id="rId69" w:tooltip="End a block of commands started with the &quot;Component&quot; command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/Component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Create script to execute "</w:t>
      </w:r>
      <w:r w:rsidRPr="003509ED">
        <w:rPr>
          <w:rFonts w:ascii="Courier New" w:eastAsia="Times New Roman" w:hAnsi="Courier New" w:cs="Courier New"/>
          <w:color w:val="FF00FF"/>
          <w:sz w:val="16"/>
          <w:szCs w:val="16"/>
        </w:rPr>
        <w:t>sc.exe</w: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 to set recovery options 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hyperlink r:id="rId70" w:tooltip="The &quot;#data&quot; command is frequently used to define data to the passed to a deferred custom action (to pass properties etc)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#data</w:t>
        </w:r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CaData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"INSTALLDIR" '[INSTALLDIR]'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hyperlink r:id="rId71" w:tooltip="The &quot;#data&quot; command is frequently used to define data to the passed to a deferred custom action (to pass properties etc)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#data</w:t>
        </w:r>
      </w:hyperlink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begin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instrText xml:space="preserve"> HYPERLINK "http://makemsi-manual.dennisbareis.com/vbsca.htm" \o "Defines the start of VBSCRIPT being added to the \"Binary\" table." </w:instrTex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separate"/>
      </w:r>
      <w:r w:rsidRPr="003509ED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VbsCa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end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Binary="SetServiceRecovery.vbs" DATA=^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CaData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^&gt;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INSTALL 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begin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instrText xml:space="preserve"> HYPERLINK "http://makemsi-manual.dennisbareis.com/vbscaentry.htm" \o "Defines the start of a VBSCRIPT custom action function (entry point)." </w:instrTex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separate"/>
      </w:r>
      <w:r w:rsidRPr="003509ED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VbsCaEntry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end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JustBeforeStartServices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Call generic set recovery routine 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SetRecovery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MyServiceAlias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&gt;", 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RecoveryResetInSeconds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&gt;, "&lt;$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RecoveryActions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&lt;$</w:t>
      </w:r>
      <w:hyperlink r:id="rId72" w:tooltip="Defines the end of a VBSCRIPT custom action function (entry point)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/</w:t>
        </w:r>
        <w:proofErr w:type="spellStart"/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VbsCaEntry</w:t>
        </w:r>
        <w:proofErr w:type="spellEnd"/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&lt;?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NewLine</w:t>
      </w:r>
      <w:proofErr w:type="spellEnd"/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&gt;&lt;?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NewLine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'=========================================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sub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SetRecovery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(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ByVal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,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ByVal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RecoveryResetInSeconds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,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ByVal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RecoveryActions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'=========================================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Initialization 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hyperlink r:id="rId73" w:tooltip="CaDebug() is a VBSCRIPT/JSCRIPT function to update the progress bar line #2 and log." w:history="1">
        <w:proofErr w:type="spellStart"/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CaDebug</w:t>
        </w:r>
        <w:proofErr w:type="spellEnd"/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1, "Set service recovery for """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&amp; """"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VbsCaLogInc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dim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ScExe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: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ScExe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= </w:t>
      </w:r>
      <w:hyperlink r:id="rId74" w:tooltip="VbsCaCadGet() is a VBSCRIPT function to retrieve CustomActionData parameters." w:history="1">
        <w:proofErr w:type="spellStart"/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VbsCaCadGet</w:t>
        </w:r>
        <w:proofErr w:type="spellEnd"/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("INSTALLDIR") &amp; "</w:t>
      </w:r>
      <w:r w:rsidRPr="003509ED">
        <w:rPr>
          <w:rFonts w:ascii="Courier New" w:eastAsia="Times New Roman" w:hAnsi="Courier New" w:cs="Courier New"/>
          <w:color w:val="FF00FF"/>
          <w:sz w:val="16"/>
          <w:szCs w:val="16"/>
        </w:rPr>
        <w:t>sc.exe</w: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dim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ScArgs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: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ScArgs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= "failure """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&amp; """ reset= 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RecoveryResetInSeconds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&amp; " actions= 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RecoveryActions</w:t>
      </w:r>
      <w:proofErr w:type="spellEnd"/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dim </w:t>
      </w:r>
      <w:proofErr w:type="spellStart"/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ScArgsQ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: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ScArgsQ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= "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qfailure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"""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ServiceAlias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&amp; """"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Set the recovery information 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hyperlink r:id="rId75" w:tooltip="CaDebug() is a VBSCRIPT/JSCRIPT function to update the progress bar line #2 and log." w:history="1">
        <w:proofErr w:type="spellStart"/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CaDebug</w:t>
        </w:r>
        <w:proofErr w:type="spellEnd"/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2, "Setting up the services recovery options"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hyperlink r:id="rId76" w:tooltip="VbsCaRunSync() is a VBSCRIPT function to execute a command line (with logging)." w:history="1">
        <w:proofErr w:type="spellStart"/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VbsCaRunSync</w:t>
        </w:r>
        <w:proofErr w:type="spellEnd"/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""""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ScExe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&amp; """ 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ScArgs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, 0, "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"  ;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;Ignore RC (can't be trusted)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Log the current state of the recovery options 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hyperlink r:id="rId77" w:tooltip="CaDebug() is a VBSCRIPT/JSCRIPT function to update the progress bar line #2 and log." w:history="1">
        <w:proofErr w:type="spellStart"/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CaDebug</w:t>
        </w:r>
        <w:proofErr w:type="spellEnd"/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2, "Logging the services recovery options"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hyperlink r:id="rId78" w:tooltip="VbsCaRunSync() is a VBSCRIPT function to execute a command line (with logging)." w:history="1">
        <w:proofErr w:type="spellStart"/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VbsCaRunSync</w:t>
        </w:r>
        <w:proofErr w:type="spellEnd"/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""""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ScExe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&amp; """ " &amp;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ScArgsQ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, 0, ""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Finished this service 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VbsCaLogInc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-1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end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sub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&lt;$</w:t>
      </w:r>
      <w:hyperlink r:id="rId79" w:tooltip="Defines the end of VBSCRIPT being added to the &quot;Binary&quot; table." w:history="1"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/</w:t>
        </w:r>
        <w:proofErr w:type="spellStart"/>
        <w:r w:rsidRPr="003509ED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VbsCa</w:t>
        </w:r>
        <w:proofErr w:type="spellEnd"/>
      </w:hyperlink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&gt;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;---</w:t>
      </w:r>
      <w:proofErr w:type="gram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Call the above script during install and uninstall (schedule them) 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;----------------------------------------------------------------------------</w:t>
      </w:r>
    </w:p>
    <w:p w:rsidR="003509ED" w:rsidRPr="003509ED" w:rsidRDefault="003509ED" w:rsidP="003509ED">
      <w:pPr>
        <w:pBdr>
          <w:top w:val="single" w:sz="6" w:space="4" w:color="800000"/>
          <w:left w:val="single" w:sz="6" w:space="4" w:color="800000"/>
          <w:bottom w:val="single" w:sz="6" w:space="4" w:color="800000"/>
          <w:right w:val="single" w:sz="6" w:space="4" w:color="800000"/>
        </w:pBdr>
        <w:shd w:val="clear" w:color="auto" w:fill="FFCC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&lt;$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begin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instrText xml:space="preserve"> HYPERLINK "http://makemsi-manual.dennisbareis.com/vbscasetup.htm" \o "Sets up a VBSCRIPT based custom action." </w:instrText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separate"/>
      </w:r>
      <w:r w:rsidRPr="003509ED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VbsCaSetup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end"/>
      </w:r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Binary="SetServiceRecovery.vbs" Entry="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JustBeforeStartServices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" 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Seq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="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InstallServices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-" CONDITION=^&lt;$CONDITION_INSTALL_ONLY&gt;^ DATA=^</w:t>
      </w:r>
      <w:proofErr w:type="spellStart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CaData</w:t>
      </w:r>
      <w:proofErr w:type="spellEnd"/>
      <w:r w:rsidRPr="003509ED">
        <w:rPr>
          <w:rFonts w:ascii="Courier New" w:eastAsia="Times New Roman" w:hAnsi="Courier New" w:cs="Courier New"/>
          <w:color w:val="000000"/>
          <w:sz w:val="16"/>
          <w:szCs w:val="16"/>
        </w:rPr>
        <w:t>^&gt;</w:t>
      </w:r>
    </w:p>
    <w:p w:rsidR="003509ED" w:rsidRPr="003509ED" w:rsidRDefault="003509ED" w:rsidP="003509ED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bookmarkStart w:id="0" w:name="BOTTOM"/>
      <w:bookmarkEnd w:id="0"/>
      <w:r w:rsidRPr="003509ED">
        <w:rPr>
          <w:rFonts w:ascii="Verdana" w:eastAsia="Times New Roman" w:hAnsi="Verdana" w:cs="Times New Roman"/>
          <w:color w:val="000000"/>
          <w:sz w:val="15"/>
          <w:szCs w:val="15"/>
        </w:rPr>
        <w:pict>
          <v:rect id="_x0000_i1034" style="width:0;height:1.5pt" o:hralign="center" o:hrstd="t" o:hr="t" fillcolor="gray" stroked="f"/>
        </w:pic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39"/>
        <w:gridCol w:w="5276"/>
        <w:gridCol w:w="156"/>
        <w:gridCol w:w="2039"/>
      </w:tblGrid>
      <w:tr w:rsidR="003509ED" w:rsidRPr="003509ED" w:rsidTr="003509E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5"/>
                <w:szCs w:val="15"/>
              </w:rPr>
              <w:drawing>
                <wp:inline distT="0" distB="0" distL="0" distR="0">
                  <wp:extent cx="1076325" cy="933450"/>
                  <wp:effectExtent l="0" t="0" r="9525" b="0"/>
                  <wp:docPr id="11" name="Picture 11" descr="Microsoft awarded me an MVP (Most Valuable Professional award) in 2004, 2005, 2006, 2007, 2008 &amp; 2009 for the Windows SDK (Windows Installer) area.">
                    <a:hlinkClick xmlns:a="http://schemas.openxmlformats.org/drawingml/2006/main" r:id="rId80" tgtFrame="_blank" tooltip="http://mvp.support.microsoft.com/default.aspx/profile=B25718AC-8F95-4B8A-9949-20D1BC5541C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crosoft awarded me an MVP (Most Valuable Professional award) in 2004, 2005, 2006, 2007, 2008 &amp; 2009 for the Windows SDK (Windows Installer) area.">
                            <a:hlinkClick r:id="rId80" tgtFrame="_blank" tooltip="http://mvp.support.microsoft.com/default.aspx/profile=B25718AC-8F95-4B8A-9949-20D1BC5541C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FF"/>
                <w:sz w:val="15"/>
                <w:szCs w:val="15"/>
              </w:rPr>
              <w:drawing>
                <wp:inline distT="0" distB="0" distL="0" distR="0">
                  <wp:extent cx="85725" cy="85725"/>
                  <wp:effectExtent l="19050" t="0" r="9525" b="0"/>
                  <wp:docPr id="12" name="Picture 12" descr="http://makemsi-manual.dennisbareis.com/green-tick-9x9.gif">
                    <a:hlinkClick xmlns:a="http://schemas.openxmlformats.org/drawingml/2006/main" r:id="rId82" tooltip="&quot;This external link was OK when tested at 25 Jul 2012&#10;&#10;----&#10;Click to email me about this link!&#10;&#10;Please don't forget to remove the &quot;spam protection&quot; from the email address (dbareis@SpamBeGone.gmail.com)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akemsi-manual.dennisbareis.com/green-tick-9x9.gif">
                            <a:hlinkClick r:id="rId82" tooltip="&quot;This external link was OK when tested at 25 Jul 2012&#10;&#10;----&#10;Click to email me about this link!&#10;&#10;Please don't forget to remove the &quot;spam protection&quot; from the email address (dbareis@SpamBeGone.gmail.com)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5"/>
              </w:rPr>
            </w:pPr>
            <w:r w:rsidRPr="003509ED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15"/>
              </w:rPr>
              <w:t xml:space="preserve">Please </w:t>
            </w:r>
            <w:hyperlink r:id="rId84" w:tooltip="Click to email me&#10;&#10;Please don't forget to remove the &quot;spam protection&quot; from the email address (dbareis@SpamBeGone.gmail.com)!" w:history="1">
              <w:r w:rsidRPr="003509ED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sz w:val="15"/>
                  <w:u w:val="single"/>
                </w:rPr>
                <w:t>email me</w:t>
              </w:r>
            </w:hyperlink>
            <w:r w:rsidRPr="003509ED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15"/>
              </w:rPr>
              <w:t xml:space="preserve"> any feedback, additional information or corrections.</w:t>
            </w:r>
            <w:r w:rsidRPr="003509ED">
              <w:rPr>
                <w:rFonts w:ascii="Arial" w:eastAsia="Times New Roman" w:hAnsi="Arial" w:cs="Arial"/>
                <w:color w:val="008000"/>
                <w:sz w:val="15"/>
                <w:szCs w:val="15"/>
              </w:rPr>
              <w:br/>
            </w:r>
            <w:hyperlink r:id="rId85" w:tgtFrame="_blank" w:tooltip="This page is best viewed in compiled help form (.chm), but there may be updates online (if this page is still available)...&#10;&#10;URL: http://makemsi-manual.dennisbareis.com/sc_exe.htm" w:history="1">
              <w:r w:rsidRPr="003509ED">
                <w:rPr>
                  <w:rFonts w:ascii="Arial" w:eastAsia="Times New Roman" w:hAnsi="Arial" w:cs="Arial"/>
                  <w:color w:val="0000FF"/>
                  <w:sz w:val="15"/>
                  <w:u w:val="single"/>
                </w:rPr>
                <w:t>See this page online (look for updates)</w:t>
              </w:r>
            </w:hyperlink>
            <w:r w:rsidRPr="003509ED">
              <w:rPr>
                <w:rFonts w:ascii="Arial" w:eastAsia="Times New Roman" w:hAnsi="Arial" w:cs="Arial"/>
                <w:color w:val="008000"/>
                <w:sz w:val="15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8000"/>
                <w:left w:val="outset" w:sz="6" w:space="0" w:color="008000"/>
                <w:bottom w:val="outset" w:sz="6" w:space="0" w:color="008000"/>
                <w:right w:val="outset" w:sz="6" w:space="0" w:color="008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10"/>
              <w:gridCol w:w="1470"/>
              <w:gridCol w:w="630"/>
              <w:gridCol w:w="660"/>
            </w:tblGrid>
            <w:tr w:rsidR="003509ED" w:rsidRPr="003509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8000"/>
                    <w:left w:val="outset" w:sz="6" w:space="0" w:color="008000"/>
                    <w:bottom w:val="outset" w:sz="6" w:space="0" w:color="008000"/>
                    <w:right w:val="outset" w:sz="6" w:space="0" w:color="008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9ED" w:rsidRPr="003509ED" w:rsidRDefault="003509ED" w:rsidP="003509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13" name="Picture 13" descr="[Top]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[Top]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8000"/>
                    <w:left w:val="outset" w:sz="6" w:space="0" w:color="008000"/>
                    <w:bottom w:val="outset" w:sz="6" w:space="0" w:color="008000"/>
                    <w:right w:val="outset" w:sz="6" w:space="0" w:color="008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9ED" w:rsidRPr="003509ED" w:rsidRDefault="003509ED" w:rsidP="003509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800100" cy="180975"/>
                        <wp:effectExtent l="19050" t="0" r="0" b="0"/>
                        <wp:docPr id="14" name="Picture 14" descr="[Contents]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[Contents]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8000"/>
                    <w:left w:val="outset" w:sz="6" w:space="0" w:color="008000"/>
                    <w:bottom w:val="outset" w:sz="6" w:space="0" w:color="008000"/>
                    <w:right w:val="outset" w:sz="6" w:space="0" w:color="008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9ED" w:rsidRPr="003509ED" w:rsidRDefault="003509ED" w:rsidP="003509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285750" cy="180975"/>
                        <wp:effectExtent l="0" t="0" r="0" b="0"/>
                        <wp:docPr id="15" name="Picture 15" descr="[Prev]: MSIVAL2.EXE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[Prev]: MSIVAL2.EXE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8000"/>
                    <w:left w:val="outset" w:sz="6" w:space="0" w:color="008000"/>
                    <w:bottom w:val="outset" w:sz="6" w:space="0" w:color="008000"/>
                    <w:right w:val="outset" w:sz="6" w:space="0" w:color="008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9ED" w:rsidRPr="003509ED" w:rsidRDefault="003509ED" w:rsidP="003509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285750" cy="180975"/>
                        <wp:effectExtent l="19050" t="0" r="0" b="0"/>
                        <wp:docPr id="16" name="Picture 16" descr="[Next]: OSQL.EXE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[Next]: OSQL.EXE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  <w:p w:rsidR="003509ED" w:rsidRPr="003509ED" w:rsidRDefault="003509ED" w:rsidP="003509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5"/>
                <w:szCs w:val="15"/>
              </w:rPr>
              <w:drawing>
                <wp:inline distT="0" distB="0" distL="0" distR="0">
                  <wp:extent cx="942975" cy="485775"/>
                  <wp:effectExtent l="19050" t="0" r="9525" b="0"/>
                  <wp:docPr id="17" name="Picture 17" descr="http://makemsi-manual.dennisbareis.com/madewppw.jpg">
                    <a:hlinkClick xmlns:a="http://schemas.openxmlformats.org/drawingml/2006/main" r:id="rId8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akemsi-manual.dennisbareis.com/madewppw.jpg">
                            <a:hlinkClick r:id="rId8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9ED">
              <w:rPr>
                <w:rFonts w:ascii="Arial" w:eastAsia="Times New Roman" w:hAnsi="Arial" w:cs="Arial"/>
                <w:color w:val="008000"/>
                <w:sz w:val="15"/>
                <w:szCs w:val="15"/>
              </w:rPr>
              <w:br/>
            </w:r>
            <w:r w:rsidRPr="003509ED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15"/>
              </w:rPr>
              <w:t>MAKEMSI© is (C</w:t>
            </w:r>
            <w:proofErr w:type="gramStart"/>
            <w:r w:rsidRPr="003509ED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15"/>
              </w:rPr>
              <w:t>)</w:t>
            </w:r>
            <w:proofErr w:type="spellStart"/>
            <w:r w:rsidRPr="003509ED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15"/>
              </w:rPr>
              <w:t>opyright</w:t>
            </w:r>
            <w:proofErr w:type="spellEnd"/>
            <w:proofErr w:type="gramEnd"/>
            <w:r w:rsidRPr="003509ED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15"/>
              </w:rPr>
              <w:t xml:space="preserve"> Dennis </w:t>
            </w:r>
            <w:proofErr w:type="spellStart"/>
            <w:r w:rsidRPr="003509ED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15"/>
              </w:rPr>
              <w:t>Bareis</w:t>
            </w:r>
            <w:proofErr w:type="spellEnd"/>
            <w:r w:rsidRPr="003509ED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15"/>
              </w:rPr>
              <w:t xml:space="preserve"> 2003-2008 (All rights reserved).</w:t>
            </w:r>
            <w:r w:rsidRPr="003509ED">
              <w:rPr>
                <w:rFonts w:ascii="Arial" w:eastAsia="Times New Roman" w:hAnsi="Arial" w:cs="Arial"/>
                <w:color w:val="008000"/>
                <w:sz w:val="15"/>
                <w:szCs w:val="15"/>
              </w:rPr>
              <w:br/>
            </w:r>
            <w:r w:rsidRPr="003509ED">
              <w:rPr>
                <w:rFonts w:ascii="Arial" w:eastAsia="Times New Roman" w:hAnsi="Arial" w:cs="Arial"/>
                <w:color w:val="008000"/>
                <w:sz w:val="15"/>
              </w:rPr>
              <w:t>Wednesday July 25 2012 at 8:13pm</w:t>
            </w:r>
            <w:r w:rsidRPr="003509ED">
              <w:rPr>
                <w:rFonts w:ascii="Arial" w:eastAsia="Times New Roman" w:hAnsi="Arial" w:cs="Arial"/>
                <w:color w:val="008000"/>
                <w:sz w:val="15"/>
                <w:szCs w:val="15"/>
              </w:rPr>
              <w:br/>
            </w:r>
            <w:hyperlink r:id="rId90" w:tgtFrame="_blank" w:tooltip="http://makemsi.dennisbareis.com/" w:history="1">
              <w:r w:rsidRPr="003509ED">
                <w:rPr>
                  <w:rFonts w:ascii="Arial" w:eastAsia="Times New Roman" w:hAnsi="Arial" w:cs="Arial"/>
                  <w:color w:val="0000FF"/>
                  <w:sz w:val="15"/>
                  <w:u w:val="single"/>
                </w:rPr>
                <w:t>Visit MAKEMSI's Home Page</w:t>
              </w:r>
            </w:hyperlink>
            <w:r>
              <w:rPr>
                <w:rFonts w:ascii="Arial" w:eastAsia="Times New Roman" w:hAnsi="Arial" w:cs="Arial"/>
                <w:noProof/>
                <w:color w:val="0000FF"/>
                <w:sz w:val="15"/>
                <w:szCs w:val="15"/>
              </w:rPr>
              <w:drawing>
                <wp:inline distT="0" distB="0" distL="0" distR="0">
                  <wp:extent cx="95250" cy="104775"/>
                  <wp:effectExtent l="19050" t="0" r="0" b="0"/>
                  <wp:docPr id="18" name="Picture 18" descr="http://makemsi-manual.dennisbareis.com/red-cross-10x11.gif">
                    <a:hlinkClick xmlns:a="http://schemas.openxmlformats.org/drawingml/2006/main" r:id="rId91" tooltip="&quot;Link failed validation at 25 Jul 2012.&#10;#303 - See Other&#10;&#10;This appears to be a recent problem as I am not yet monitoring the URL.&#10;&#10;----&#10;Click to email me about this link!&#10;&#10;Please don't forget to remove the &quot;spam protection&quot; from the email address (dbareis@SpamBeGone.gmail.com)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kemsi-manual.dennisbareis.com/red-cross-10x11.gif">
                            <a:hlinkClick r:id="rId91" tooltip="&quot;Link failed validation at 25 Jul 2012.&#10;#303 - See Other&#10;&#10;This appears to be a recent problem as I am not yet monitoring the URL.&#10;&#10;----&#10;Click to email me about this link!&#10;&#10;Please don't forget to remove the &quot;spam protection&quot; from the email address (dbareis@SpamBeGone.gmail.com)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3509ED" w:rsidRPr="003509ED" w:rsidRDefault="003509ED" w:rsidP="003509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5"/>
                <w:szCs w:val="15"/>
              </w:rPr>
              <w:drawing>
                <wp:inline distT="0" distB="0" distL="0" distR="0">
                  <wp:extent cx="1076325" cy="933450"/>
                  <wp:effectExtent l="0" t="0" r="9525" b="0"/>
                  <wp:docPr id="19" name="Picture 19" descr="Microsoft awarded me an MVP (Most Valuable Professional award) in 2004, 2005, 2006, 2007, 2008 &amp; 2009 for the Windows SDK (Windows Installer) area.">
                    <a:hlinkClick xmlns:a="http://schemas.openxmlformats.org/drawingml/2006/main" r:id="rId80" tgtFrame="_blank" tooltip="http://mvp.support.microsoft.com/default.aspx/profile=B25718AC-8F95-4B8A-9949-20D1BC5541C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crosoft awarded me an MVP (Most Valuable Professional award) in 2004, 2005, 2006, 2007, 2008 &amp; 2009 for the Windows SDK (Windows Installer) area.">
                            <a:hlinkClick r:id="rId80" tgtFrame="_blank" tooltip="http://mvp.support.microsoft.com/default.aspx/profile=B25718AC-8F95-4B8A-9949-20D1BC5541C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FF"/>
                <w:sz w:val="15"/>
                <w:szCs w:val="15"/>
              </w:rPr>
              <w:drawing>
                <wp:inline distT="0" distB="0" distL="0" distR="0">
                  <wp:extent cx="85725" cy="85725"/>
                  <wp:effectExtent l="19050" t="0" r="9525" b="0"/>
                  <wp:docPr id="20" name="Picture 20" descr="http://makemsi-manual.dennisbareis.com/green-tick-9x9.gif">
                    <a:hlinkClick xmlns:a="http://schemas.openxmlformats.org/drawingml/2006/main" r:id="rId82" tooltip="&quot;This external link was OK when tested at 25 Jul 2012&#10;&#10;----&#10;Click to email me about this link!&#10;&#10;Please don't forget to remove the &quot;spam protection&quot; from the email address (dbareis@SpamBeGone.gmail.com)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akemsi-manual.dennisbareis.com/green-tick-9x9.gif">
                            <a:hlinkClick r:id="rId82" tooltip="&quot;This external link was OK when tested at 25 Jul 2012&#10;&#10;----&#10;Click to email me about this link!&#10;&#10;Please don't forget to remove the &quot;spam protection&quot; from the email address (dbareis@SpamBeGone.gmail.com)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A15" w:rsidRDefault="008B4A15"/>
    <w:sectPr w:rsidR="008B4A15" w:rsidSect="008B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9ED"/>
    <w:rsid w:val="003509ED"/>
    <w:rsid w:val="008B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9E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9ED"/>
    <w:pPr>
      <w:pBdr>
        <w:top w:val="single" w:sz="6" w:space="4" w:color="800000"/>
        <w:left w:val="single" w:sz="6" w:space="4" w:color="800000"/>
        <w:bottom w:val="single" w:sz="6" w:space="4" w:color="800000"/>
        <w:right w:val="single" w:sz="6" w:space="4" w:color="800000"/>
      </w:pBdr>
      <w:shd w:val="clear" w:color="auto" w:fill="FFCC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9ED"/>
    <w:rPr>
      <w:rFonts w:ascii="Courier New" w:eastAsia="Times New Roman" w:hAnsi="Courier New" w:cs="Courier New"/>
      <w:color w:val="000000"/>
      <w:sz w:val="16"/>
      <w:szCs w:val="16"/>
      <w:shd w:val="clear" w:color="auto" w:fill="FFCCDD"/>
    </w:rPr>
  </w:style>
  <w:style w:type="paragraph" w:styleId="NormalWeb">
    <w:name w:val="Normal (Web)"/>
    <w:basedOn w:val="Normal"/>
    <w:uiPriority w:val="99"/>
    <w:semiHidden/>
    <w:unhideWhenUsed/>
    <w:rsid w:val="003509E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footer1">
    <w:name w:val="headerfooter1"/>
    <w:basedOn w:val="DefaultParagraphFont"/>
    <w:rsid w:val="003509ED"/>
    <w:rPr>
      <w:rFonts w:ascii="Arial" w:hAnsi="Arial" w:cs="Arial" w:hint="default"/>
      <w:color w:val="008000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09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09E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509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509E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hyperlink" Target="http://makemsi-manual.dennisbareis.com/makemsi.htm" TargetMode="External"/><Relationship Id="rId39" Type="http://schemas.openxmlformats.org/officeDocument/2006/relationships/control" Target="activeX/activeX13.xml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17.xml"/><Relationship Id="rId50" Type="http://schemas.openxmlformats.org/officeDocument/2006/relationships/image" Target="media/image23.gif"/><Relationship Id="rId55" Type="http://schemas.openxmlformats.org/officeDocument/2006/relationships/hyperlink" Target="http://makemsi-manual.dennisbareis.com/testing_under_the_local_system_account.htm" TargetMode="External"/><Relationship Id="rId63" Type="http://schemas.openxmlformats.org/officeDocument/2006/relationships/hyperlink" Target="http://makemsi-manual.dennisbareis.com/files.htm" TargetMode="External"/><Relationship Id="rId68" Type="http://schemas.openxmlformats.org/officeDocument/2006/relationships/hyperlink" Target="http://makemsi-manual.dennisbareis.com/files.htm" TargetMode="External"/><Relationship Id="rId76" Type="http://schemas.openxmlformats.org/officeDocument/2006/relationships/hyperlink" Target="http://makemsi-manual.dennisbareis.com/vbscarunsync.htm" TargetMode="External"/><Relationship Id="rId84" Type="http://schemas.openxmlformats.org/officeDocument/2006/relationships/hyperlink" Target="mailto:dbareis@SpamBeGone.gmail.com?subject=MAKEMSI%20MANUAL(SC.EXE)%20-%20" TargetMode="External"/><Relationship Id="rId89" Type="http://schemas.openxmlformats.org/officeDocument/2006/relationships/image" Target="media/image27.jpeg"/><Relationship Id="rId7" Type="http://schemas.openxmlformats.org/officeDocument/2006/relationships/control" Target="activeX/activeX1.xml"/><Relationship Id="rId71" Type="http://schemas.openxmlformats.org/officeDocument/2006/relationships/hyperlink" Target="http://makemsi-manual.dennisbareis.com/data_for_commands.htm" TargetMode="External"/><Relationship Id="rId92" Type="http://schemas.openxmlformats.org/officeDocument/2006/relationships/image" Target="media/image28.gi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gif"/><Relationship Id="rId11" Type="http://schemas.openxmlformats.org/officeDocument/2006/relationships/control" Target="activeX/activeX3.xml"/><Relationship Id="rId24" Type="http://schemas.openxmlformats.org/officeDocument/2006/relationships/hyperlink" Target="http://makemsi-manual.dennisbareis.com/sc_exe.htm#BOTTOM" TargetMode="External"/><Relationship Id="rId32" Type="http://schemas.openxmlformats.org/officeDocument/2006/relationships/image" Target="media/image15.wmf"/><Relationship Id="rId37" Type="http://schemas.openxmlformats.org/officeDocument/2006/relationships/control" Target="activeX/activeX12.xml"/><Relationship Id="rId40" Type="http://schemas.openxmlformats.org/officeDocument/2006/relationships/image" Target="media/image19.wmf"/><Relationship Id="rId45" Type="http://schemas.openxmlformats.org/officeDocument/2006/relationships/control" Target="activeX/activeX16.xml"/><Relationship Id="rId53" Type="http://schemas.openxmlformats.org/officeDocument/2006/relationships/hyperlink" Target="http://makemsi-manual.dennisbareis.com/windows_installer_sdk.htm" TargetMode="External"/><Relationship Id="rId58" Type="http://schemas.openxmlformats.org/officeDocument/2006/relationships/hyperlink" Target="http://dennisbareis.com/ppwizard/hashdefine.htm" TargetMode="External"/><Relationship Id="rId66" Type="http://schemas.openxmlformats.org/officeDocument/2006/relationships/hyperlink" Target="http://makemsi-manual.dennisbareis.com/component_end.htm" TargetMode="External"/><Relationship Id="rId74" Type="http://schemas.openxmlformats.org/officeDocument/2006/relationships/hyperlink" Target="http://makemsi-manual.dennisbareis.com/vbscacadget.htm" TargetMode="External"/><Relationship Id="rId79" Type="http://schemas.openxmlformats.org/officeDocument/2006/relationships/hyperlink" Target="http://makemsi-manual.dennisbareis.com/vbsca_end.htm" TargetMode="External"/><Relationship Id="rId87" Type="http://schemas.openxmlformats.org/officeDocument/2006/relationships/image" Target="media/image26.gif"/><Relationship Id="rId5" Type="http://schemas.openxmlformats.org/officeDocument/2006/relationships/image" Target="media/image1.gif"/><Relationship Id="rId61" Type="http://schemas.openxmlformats.org/officeDocument/2006/relationships/hyperlink" Target="http://dennisbareis.com/ppwizard/hash1lineend.htm" TargetMode="External"/><Relationship Id="rId82" Type="http://schemas.openxmlformats.org/officeDocument/2006/relationships/hyperlink" Target="mailto:dbareis@SpamBeGone.gmail.com?subject=MAKEMSI%20-%20BROKEN%20LINK&amp;body=The%20following%20link%20failed:%20http://mvp.support.microsoft.com/default.aspx/profile=B25718AC-8F95-4B8A-9949-20D1BC5541C5%0A%0A%0AIts%20now%20at:%20%0A" TargetMode="External"/><Relationship Id="rId90" Type="http://schemas.openxmlformats.org/officeDocument/2006/relationships/hyperlink" Target="http://makemsi.dennisbareis.com/" TargetMode="Externa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jpeg"/><Relationship Id="rId30" Type="http://schemas.openxmlformats.org/officeDocument/2006/relationships/hyperlink" Target="http://makemsi-manual.dennisbareis.com/osql_exe.htm" TargetMode="External"/><Relationship Id="rId35" Type="http://schemas.openxmlformats.org/officeDocument/2006/relationships/control" Target="activeX/activeX11.xml"/><Relationship Id="rId43" Type="http://schemas.openxmlformats.org/officeDocument/2006/relationships/control" Target="activeX/activeX15.xml"/><Relationship Id="rId48" Type="http://schemas.openxmlformats.org/officeDocument/2006/relationships/control" Target="activeX/activeX18.xml"/><Relationship Id="rId56" Type="http://schemas.openxmlformats.org/officeDocument/2006/relationships/hyperlink" Target="http://dennisbareis.com/ppwizard/hashdefine.htm" TargetMode="External"/><Relationship Id="rId64" Type="http://schemas.openxmlformats.org/officeDocument/2006/relationships/hyperlink" Target="http://dennisbareis.com/ppwizard/hash1line.htm" TargetMode="External"/><Relationship Id="rId69" Type="http://schemas.openxmlformats.org/officeDocument/2006/relationships/hyperlink" Target="http://makemsi-manual.dennisbareis.com/component_end.htm" TargetMode="External"/><Relationship Id="rId77" Type="http://schemas.openxmlformats.org/officeDocument/2006/relationships/hyperlink" Target="http://makemsi-manual.dennisbareis.com/cadebug.htm" TargetMode="External"/><Relationship Id="rId8" Type="http://schemas.openxmlformats.org/officeDocument/2006/relationships/image" Target="media/image3.wmf"/><Relationship Id="rId51" Type="http://schemas.openxmlformats.org/officeDocument/2006/relationships/hyperlink" Target="http://makemsi-manual.dennisbareis.com/tips.htm" TargetMode="External"/><Relationship Id="rId72" Type="http://schemas.openxmlformats.org/officeDocument/2006/relationships/hyperlink" Target="http://makemsi-manual.dennisbareis.com/vbscaentry_end.htm" TargetMode="External"/><Relationship Id="rId80" Type="http://schemas.openxmlformats.org/officeDocument/2006/relationships/hyperlink" Target="http://mvp.support.microsoft.com/default.aspx/profile=B25718AC-8F95-4B8A-9949-20D1BC5541C5" TargetMode="External"/><Relationship Id="rId85" Type="http://schemas.openxmlformats.org/officeDocument/2006/relationships/hyperlink" Target="http://makemsi-manual.dennisbareis.com/sc_exe.htm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image" Target="media/image11.gif"/><Relationship Id="rId33" Type="http://schemas.openxmlformats.org/officeDocument/2006/relationships/control" Target="activeX/activeX10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hyperlink" Target="http://dennisbareis.com/ppwizard/hash1line.htm" TargetMode="External"/><Relationship Id="rId67" Type="http://schemas.openxmlformats.org/officeDocument/2006/relationships/hyperlink" Target="http://makemsi-manual.dennisbareis.com/component.htm" TargetMode="External"/><Relationship Id="rId20" Type="http://schemas.openxmlformats.org/officeDocument/2006/relationships/image" Target="media/image9.wmf"/><Relationship Id="rId41" Type="http://schemas.openxmlformats.org/officeDocument/2006/relationships/control" Target="activeX/activeX14.xml"/><Relationship Id="rId54" Type="http://schemas.openxmlformats.org/officeDocument/2006/relationships/hyperlink" Target="http://makemsi-manual.dennisbareis.com/windows_installer_sdk.htm" TargetMode="External"/><Relationship Id="rId62" Type="http://schemas.openxmlformats.org/officeDocument/2006/relationships/hyperlink" Target="http://makemsi-manual.dennisbareis.com/component.htm" TargetMode="External"/><Relationship Id="rId70" Type="http://schemas.openxmlformats.org/officeDocument/2006/relationships/hyperlink" Target="http://makemsi-manual.dennisbareis.com/data_for_commands.htm" TargetMode="External"/><Relationship Id="rId75" Type="http://schemas.openxmlformats.org/officeDocument/2006/relationships/hyperlink" Target="http://makemsi-manual.dennisbareis.com/cadebug.htm" TargetMode="External"/><Relationship Id="rId83" Type="http://schemas.openxmlformats.org/officeDocument/2006/relationships/image" Target="media/image25.gif"/><Relationship Id="rId88" Type="http://schemas.openxmlformats.org/officeDocument/2006/relationships/hyperlink" Target="http://dennisbareis.com/ppwizard.htm" TargetMode="External"/><Relationship Id="rId91" Type="http://schemas.openxmlformats.org/officeDocument/2006/relationships/hyperlink" Target="mailto:dbareis@SpamBeGone.gmail.com?subject=MAKEMSI%20-%20BROKEN%20LINK&amp;body=The%20following%20link%20failed:%20http://makemsi.dennisbareis.com/%0A%0A%0AIts%20now%20at:%20%0A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://makemsi-manual.dennisbareis.com/msival2.htm" TargetMode="External"/><Relationship Id="rId36" Type="http://schemas.openxmlformats.org/officeDocument/2006/relationships/image" Target="media/image17.wmf"/><Relationship Id="rId49" Type="http://schemas.openxmlformats.org/officeDocument/2006/relationships/hyperlink" Target="http://makemsi-manual.dennisbareis.com/the_makemsi_group.htm" TargetMode="External"/><Relationship Id="rId57" Type="http://schemas.openxmlformats.org/officeDocument/2006/relationships/hyperlink" Target="http://dennisbareis.com/ppwizard/hashdefine.htm" TargetMode="External"/><Relationship Id="rId10" Type="http://schemas.openxmlformats.org/officeDocument/2006/relationships/image" Target="media/image4.wmf"/><Relationship Id="rId31" Type="http://schemas.openxmlformats.org/officeDocument/2006/relationships/image" Target="media/image14.gif"/><Relationship Id="rId44" Type="http://schemas.openxmlformats.org/officeDocument/2006/relationships/image" Target="media/image21.wmf"/><Relationship Id="rId52" Type="http://schemas.openxmlformats.org/officeDocument/2006/relationships/hyperlink" Target="http://makemsi-manual.dennisbareis.com/tools.htm" TargetMode="External"/><Relationship Id="rId60" Type="http://schemas.openxmlformats.org/officeDocument/2006/relationships/hyperlink" Target="http://dennisbareis.com/ppwizard/hashdefine.htm" TargetMode="External"/><Relationship Id="rId65" Type="http://schemas.openxmlformats.org/officeDocument/2006/relationships/hyperlink" Target="http://dennisbareis.com/ppwizard/hash1lineend.htm" TargetMode="External"/><Relationship Id="rId73" Type="http://schemas.openxmlformats.org/officeDocument/2006/relationships/hyperlink" Target="http://makemsi-manual.dennisbareis.com/cadebug.htm" TargetMode="External"/><Relationship Id="rId78" Type="http://schemas.openxmlformats.org/officeDocument/2006/relationships/hyperlink" Target="http://makemsi-manual.dennisbareis.com/vbscarunsync.htm" TargetMode="External"/><Relationship Id="rId81" Type="http://schemas.openxmlformats.org/officeDocument/2006/relationships/image" Target="media/image24.gif"/><Relationship Id="rId86" Type="http://schemas.openxmlformats.org/officeDocument/2006/relationships/hyperlink" Target="http://makemsi-manual.dennisbareis.com/sc_exe.htm#TOP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makemsi-manual.dennisbareis.com/the_makemsi_group.htm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2813</Words>
  <Characters>16035</Characters>
  <Application>Microsoft Office Word</Application>
  <DocSecurity>0</DocSecurity>
  <Lines>133</Lines>
  <Paragraphs>37</Paragraphs>
  <ScaleCrop>false</ScaleCrop>
  <Company>ITT Industries</Company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Hazel</dc:creator>
  <cp:keywords/>
  <dc:description/>
  <cp:lastModifiedBy>Mark Hazel</cp:lastModifiedBy>
  <cp:revision>1</cp:revision>
  <cp:lastPrinted>2013-03-07T20:34:00Z</cp:lastPrinted>
  <dcterms:created xsi:type="dcterms:W3CDTF">2013-03-07T20:33:00Z</dcterms:created>
  <dcterms:modified xsi:type="dcterms:W3CDTF">2013-03-07T20:34:00Z</dcterms:modified>
</cp:coreProperties>
</file>