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5B4" w:rsidRPr="00DF45B4" w:rsidRDefault="00DF45B4" w:rsidP="00DF45B4">
      <w:pPr>
        <w:shd w:val="clear" w:color="auto" w:fill="FFFFFF"/>
        <w:spacing w:after="0" w:line="298" w:lineRule="atLeast"/>
        <w:rPr>
          <w:rFonts w:ascii="Arial" w:eastAsia="Times New Roman" w:hAnsi="Arial" w:cs="Arial"/>
          <w:b/>
          <w:bCs/>
          <w:color w:val="333333"/>
          <w:sz w:val="27"/>
          <w:szCs w:val="27"/>
          <w:lang/>
        </w:rPr>
      </w:pPr>
      <w:r w:rsidRPr="00DF45B4">
        <w:rPr>
          <w:rFonts w:ascii="Arial" w:eastAsia="Times New Roman" w:hAnsi="Arial" w:cs="Arial"/>
          <w:b/>
          <w:bCs/>
          <w:color w:val="333333"/>
          <w:sz w:val="27"/>
          <w:szCs w:val="27"/>
          <w:lang/>
        </w:rPr>
        <w:t>8 Ways to Instantly Improve Your Public Speaking</w:t>
      </w:r>
    </w:p>
    <w:p w:rsidR="00DF45B4" w:rsidRPr="00DF45B4" w:rsidRDefault="00DF45B4" w:rsidP="00DF45B4">
      <w:pPr>
        <w:numPr>
          <w:ilvl w:val="0"/>
          <w:numId w:val="1"/>
        </w:numPr>
        <w:shd w:val="clear" w:color="auto" w:fill="FFFFFF"/>
        <w:spacing w:before="100" w:beforeAutospacing="1" w:after="100" w:afterAutospacing="1" w:line="298" w:lineRule="atLeast"/>
        <w:ind w:left="480" w:right="240"/>
        <w:rPr>
          <w:rFonts w:ascii="Arial" w:eastAsia="Times New Roman" w:hAnsi="Arial" w:cs="Arial"/>
          <w:color w:val="333333"/>
          <w:lang/>
        </w:rPr>
      </w:pPr>
    </w:p>
    <w:p w:rsidR="00DF45B4" w:rsidRPr="00DF45B4" w:rsidRDefault="00DF45B4" w:rsidP="00DF45B4">
      <w:pPr>
        <w:numPr>
          <w:ilvl w:val="0"/>
          <w:numId w:val="2"/>
        </w:numPr>
        <w:shd w:val="clear" w:color="auto" w:fill="FFFFFF"/>
        <w:spacing w:before="100" w:beforeAutospacing="1" w:after="100" w:afterAutospacing="1" w:line="298" w:lineRule="atLeast"/>
        <w:ind w:left="480" w:right="240"/>
        <w:rPr>
          <w:rFonts w:ascii="Arial" w:eastAsia="Times New Roman" w:hAnsi="Arial" w:cs="Arial"/>
          <w:color w:val="333333"/>
          <w:sz w:val="18"/>
          <w:szCs w:val="18"/>
          <w:lang/>
        </w:rPr>
      </w:pPr>
      <w:hyperlink r:id="rId5" w:tooltip="Print" w:history="1">
        <w:r w:rsidRPr="00DF45B4">
          <w:rPr>
            <w:rFonts w:ascii="Arial" w:eastAsia="Times New Roman" w:hAnsi="Arial" w:cs="Arial"/>
            <w:color w:val="0D51AB"/>
            <w:sz w:val="18"/>
            <w:lang/>
          </w:rPr>
          <w:t>Print</w:t>
        </w:r>
        <w:r w:rsidRPr="00DF45B4">
          <w:rPr>
            <w:rFonts w:ascii="Arial" w:eastAsia="Times New Roman" w:hAnsi="Arial" w:cs="Arial"/>
            <w:color w:val="0D51AB"/>
            <w:sz w:val="18"/>
            <w:szCs w:val="18"/>
            <w:lang/>
          </w:rPr>
          <w:t xml:space="preserve"> </w:t>
        </w:r>
      </w:hyperlink>
    </w:p>
    <w:p w:rsidR="00DF45B4" w:rsidRPr="00DF45B4" w:rsidRDefault="00DF45B4" w:rsidP="00DF45B4">
      <w:pPr>
        <w:numPr>
          <w:ilvl w:val="0"/>
          <w:numId w:val="2"/>
        </w:numPr>
        <w:shd w:val="clear" w:color="auto" w:fill="FFFFFF"/>
        <w:spacing w:before="100" w:beforeAutospacing="1" w:after="100" w:afterAutospacing="1" w:line="298" w:lineRule="atLeast"/>
        <w:ind w:left="480" w:right="240"/>
        <w:rPr>
          <w:rFonts w:ascii="Arial" w:eastAsia="Times New Roman" w:hAnsi="Arial" w:cs="Arial"/>
          <w:color w:val="333333"/>
          <w:sz w:val="18"/>
          <w:szCs w:val="18"/>
          <w:lang/>
        </w:rPr>
      </w:pPr>
    </w:p>
    <w:p w:rsidR="00DF45B4" w:rsidRPr="00DF45B4" w:rsidRDefault="00DF45B4" w:rsidP="00DF45B4">
      <w:pPr>
        <w:shd w:val="clear" w:color="auto" w:fill="FFFFFF"/>
        <w:spacing w:after="0" w:line="298" w:lineRule="atLeast"/>
        <w:rPr>
          <w:rFonts w:ascii="Arial" w:eastAsia="Times New Roman" w:hAnsi="Arial" w:cs="Arial"/>
          <w:color w:val="333333"/>
          <w:lang/>
        </w:rPr>
      </w:pPr>
      <w:r>
        <w:rPr>
          <w:rFonts w:ascii="Arial" w:eastAsia="Times New Roman" w:hAnsi="Arial" w:cs="Arial"/>
          <w:noProof/>
          <w:color w:val="333333"/>
        </w:rPr>
        <w:drawing>
          <wp:inline distT="0" distB="0" distL="0" distR="0">
            <wp:extent cx="1177290" cy="882650"/>
            <wp:effectExtent l="19050" t="0" r="3810" b="0"/>
            <wp:docPr id="1" name="Picture 1" descr="http://media.newjobs.com/na/cms/images/100170_124x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newjobs.com/na/cms/images/100170_124x93.jpg"/>
                    <pic:cNvPicPr>
                      <a:picLocks noChangeAspect="1" noChangeArrowheads="1"/>
                    </pic:cNvPicPr>
                  </pic:nvPicPr>
                  <pic:blipFill>
                    <a:blip r:embed="rId6" cstate="print"/>
                    <a:srcRect/>
                    <a:stretch>
                      <a:fillRect/>
                    </a:stretch>
                  </pic:blipFill>
                  <pic:spPr bwMode="auto">
                    <a:xfrm>
                      <a:off x="0" y="0"/>
                      <a:ext cx="1177290" cy="882650"/>
                    </a:xfrm>
                    <a:prstGeom prst="rect">
                      <a:avLst/>
                    </a:prstGeom>
                    <a:noFill/>
                    <a:ln w="9525">
                      <a:noFill/>
                      <a:miter lim="800000"/>
                      <a:headEnd/>
                      <a:tailEnd/>
                    </a:ln>
                  </pic:spPr>
                </pic:pic>
              </a:graphicData>
            </a:graphic>
          </wp:inline>
        </w:drawing>
      </w:r>
    </w:p>
    <w:p w:rsidR="00DF45B4" w:rsidRPr="00DF45B4" w:rsidRDefault="00DF45B4" w:rsidP="00DF45B4">
      <w:pPr>
        <w:shd w:val="clear" w:color="auto" w:fill="FFFFFF"/>
        <w:spacing w:after="0" w:line="298" w:lineRule="atLeast"/>
        <w:rPr>
          <w:rFonts w:ascii="Arial" w:eastAsia="Times New Roman" w:hAnsi="Arial" w:cs="Arial"/>
          <w:color w:val="333333"/>
          <w:lang/>
        </w:rPr>
      </w:pPr>
      <w:r w:rsidRPr="00DF45B4">
        <w:rPr>
          <w:rFonts w:ascii="Arial" w:eastAsia="Times New Roman" w:hAnsi="Arial" w:cs="Arial"/>
          <w:color w:val="333333"/>
          <w:lang/>
        </w:rPr>
        <w:t xml:space="preserve">By Brooke Howell, Monster Contributing Writer </w:t>
      </w:r>
      <w:r w:rsidRPr="00DF45B4">
        <w:rPr>
          <w:rFonts w:ascii="Arial" w:eastAsia="Times New Roman" w:hAnsi="Arial" w:cs="Arial"/>
          <w:color w:val="333333"/>
          <w:lang/>
        </w:rPr>
        <w:br/>
      </w:r>
      <w:r w:rsidRPr="00DF45B4">
        <w:rPr>
          <w:rFonts w:ascii="Arial" w:eastAsia="Times New Roman" w:hAnsi="Arial" w:cs="Arial"/>
          <w:color w:val="333333"/>
          <w:lang/>
        </w:rPr>
        <w:br/>
        <w:t xml:space="preserve">Want to become a top-paid executive? Better work on your public speaking. This highly valued communications skill is also among many people's top fears -- </w:t>
      </w:r>
      <w:hyperlink r:id="rId7" w:tgtFrame="" w:history="1">
        <w:r w:rsidRPr="00DF45B4">
          <w:rPr>
            <w:rFonts w:ascii="Arial" w:eastAsia="Times New Roman" w:hAnsi="Arial" w:cs="Arial"/>
            <w:color w:val="8C8B8B"/>
            <w:lang/>
          </w:rPr>
          <w:t>74% of people suffer from speech anxiety</w:t>
        </w:r>
      </w:hyperlink>
      <w:r w:rsidRPr="00DF45B4">
        <w:rPr>
          <w:rFonts w:ascii="Arial" w:eastAsia="Times New Roman" w:hAnsi="Arial" w:cs="Arial"/>
          <w:color w:val="333333"/>
          <w:lang/>
        </w:rPr>
        <w:t xml:space="preserve"> -- but it's one that can be conquered. </w:t>
      </w:r>
      <w:r w:rsidRPr="00DF45B4">
        <w:rPr>
          <w:rFonts w:ascii="Arial" w:eastAsia="Times New Roman" w:hAnsi="Arial" w:cs="Arial"/>
          <w:color w:val="333333"/>
          <w:lang/>
        </w:rPr>
        <w:br/>
      </w:r>
      <w:r w:rsidRPr="00DF45B4">
        <w:rPr>
          <w:rFonts w:ascii="Arial" w:eastAsia="Times New Roman" w:hAnsi="Arial" w:cs="Arial"/>
          <w:color w:val="333333"/>
          <w:lang/>
        </w:rPr>
        <w:br/>
      </w:r>
      <w:r w:rsidRPr="00DF45B4">
        <w:rPr>
          <w:rFonts w:ascii="Arial" w:eastAsia="Times New Roman" w:hAnsi="Arial" w:cs="Arial"/>
          <w:b/>
          <w:bCs/>
          <w:i/>
          <w:iCs/>
          <w:color w:val="333333"/>
          <w:lang/>
        </w:rPr>
        <w:t>Here's how: </w:t>
      </w:r>
    </w:p>
    <w:p w:rsidR="00DF45B4" w:rsidRPr="00DF45B4" w:rsidRDefault="00DF45B4" w:rsidP="00DF45B4">
      <w:pPr>
        <w:numPr>
          <w:ilvl w:val="0"/>
          <w:numId w:val="3"/>
        </w:numPr>
        <w:shd w:val="clear" w:color="auto" w:fill="FFFFFF"/>
        <w:spacing w:before="100" w:beforeAutospacing="1" w:after="100" w:afterAutospacing="1" w:line="298" w:lineRule="atLeast"/>
        <w:ind w:left="480" w:right="240"/>
        <w:rPr>
          <w:rFonts w:ascii="Arial" w:eastAsia="Times New Roman" w:hAnsi="Arial" w:cs="Arial"/>
          <w:color w:val="333333"/>
          <w:lang/>
        </w:rPr>
      </w:pPr>
      <w:r w:rsidRPr="00DF45B4">
        <w:rPr>
          <w:rFonts w:ascii="Arial" w:eastAsia="Times New Roman" w:hAnsi="Arial" w:cs="Arial"/>
          <w:b/>
          <w:bCs/>
          <w:color w:val="333333"/>
          <w:lang/>
        </w:rPr>
        <w:t>Prioritize preparation.</w:t>
      </w:r>
      <w:r w:rsidRPr="00DF45B4">
        <w:rPr>
          <w:rFonts w:ascii="Arial" w:eastAsia="Times New Roman" w:hAnsi="Arial" w:cs="Arial"/>
          <w:color w:val="333333"/>
          <w:lang/>
        </w:rPr>
        <w:t xml:space="preserve"> Showing up prepared is the No. 1 way to calm your nerves going into a public speaking experience, says </w:t>
      </w:r>
      <w:hyperlink r:id="rId8" w:tgtFrame="" w:history="1">
        <w:r w:rsidRPr="00DF45B4">
          <w:rPr>
            <w:rFonts w:ascii="Arial" w:eastAsia="Times New Roman" w:hAnsi="Arial" w:cs="Arial"/>
            <w:color w:val="8C8B8B"/>
            <w:lang/>
          </w:rPr>
          <w:t xml:space="preserve">Ryan </w:t>
        </w:r>
        <w:proofErr w:type="spellStart"/>
        <w:r w:rsidRPr="00DF45B4">
          <w:rPr>
            <w:rFonts w:ascii="Arial" w:eastAsia="Times New Roman" w:hAnsi="Arial" w:cs="Arial"/>
            <w:color w:val="8C8B8B"/>
            <w:lang/>
          </w:rPr>
          <w:t>Estis</w:t>
        </w:r>
        <w:proofErr w:type="spellEnd"/>
      </w:hyperlink>
      <w:r w:rsidRPr="00DF45B4">
        <w:rPr>
          <w:rFonts w:ascii="Arial" w:eastAsia="Times New Roman" w:hAnsi="Arial" w:cs="Arial"/>
          <w:color w:val="333333"/>
          <w:lang/>
        </w:rPr>
        <w:t xml:space="preserve">, who speaks for a living and wrote about how he </w:t>
      </w:r>
      <w:proofErr w:type="spellStart"/>
      <w:r w:rsidRPr="00DF45B4">
        <w:rPr>
          <w:rFonts w:ascii="Arial" w:eastAsia="Times New Roman" w:hAnsi="Arial" w:cs="Arial"/>
          <w:color w:val="333333"/>
          <w:lang/>
        </w:rPr>
        <w:t>calms</w:t>
      </w:r>
      <w:proofErr w:type="spellEnd"/>
      <w:r w:rsidRPr="00DF45B4">
        <w:rPr>
          <w:rFonts w:ascii="Arial" w:eastAsia="Times New Roman" w:hAnsi="Arial" w:cs="Arial"/>
          <w:color w:val="333333"/>
          <w:lang/>
        </w:rPr>
        <w:t xml:space="preserve"> his nerves in </w:t>
      </w:r>
      <w:hyperlink r:id="rId9" w:tgtFrame="" w:history="1">
        <w:r w:rsidRPr="00DF45B4">
          <w:rPr>
            <w:rFonts w:ascii="Arial" w:eastAsia="Times New Roman" w:hAnsi="Arial" w:cs="Arial"/>
            <w:color w:val="8C8B8B"/>
            <w:lang/>
          </w:rPr>
          <w:t>a 2011 blog post</w:t>
        </w:r>
      </w:hyperlink>
      <w:r w:rsidRPr="00DF45B4">
        <w:rPr>
          <w:rFonts w:ascii="Arial" w:eastAsia="Times New Roman" w:hAnsi="Arial" w:cs="Arial"/>
          <w:color w:val="333333"/>
          <w:lang/>
        </w:rPr>
        <w:t xml:space="preserve">. Preparation will also help you to improve the quality of your speaking. "Too often, speakers are not as effective as they could be because they haven't given enough thought or practice to what they really want to say and how they want to say it," says leadership coach </w:t>
      </w:r>
      <w:hyperlink r:id="rId10" w:tgtFrame="" w:history="1">
        <w:r w:rsidRPr="00DF45B4">
          <w:rPr>
            <w:rFonts w:ascii="Arial" w:eastAsia="Times New Roman" w:hAnsi="Arial" w:cs="Arial"/>
            <w:color w:val="8C8B8B"/>
            <w:lang/>
          </w:rPr>
          <w:t xml:space="preserve">Scott </w:t>
        </w:r>
        <w:proofErr w:type="spellStart"/>
        <w:r w:rsidRPr="00DF45B4">
          <w:rPr>
            <w:rFonts w:ascii="Arial" w:eastAsia="Times New Roman" w:hAnsi="Arial" w:cs="Arial"/>
            <w:color w:val="8C8B8B"/>
            <w:lang/>
          </w:rPr>
          <w:t>Eblin</w:t>
        </w:r>
        <w:proofErr w:type="spellEnd"/>
      </w:hyperlink>
      <w:r w:rsidRPr="00DF45B4">
        <w:rPr>
          <w:rFonts w:ascii="Arial" w:eastAsia="Times New Roman" w:hAnsi="Arial" w:cs="Arial"/>
          <w:color w:val="333333"/>
          <w:lang/>
        </w:rPr>
        <w:t>.</w:t>
      </w:r>
    </w:p>
    <w:p w:rsidR="00DF45B4" w:rsidRPr="00DF45B4" w:rsidRDefault="00DF45B4" w:rsidP="00DF45B4">
      <w:pPr>
        <w:numPr>
          <w:ilvl w:val="0"/>
          <w:numId w:val="4"/>
        </w:numPr>
        <w:shd w:val="clear" w:color="auto" w:fill="FFFFFF"/>
        <w:spacing w:before="100" w:beforeAutospacing="1" w:after="100" w:afterAutospacing="1" w:line="298" w:lineRule="atLeast"/>
        <w:ind w:left="480" w:right="240"/>
        <w:rPr>
          <w:rFonts w:ascii="Arial" w:eastAsia="Times New Roman" w:hAnsi="Arial" w:cs="Arial"/>
          <w:color w:val="333333"/>
          <w:lang/>
        </w:rPr>
      </w:pPr>
      <w:r w:rsidRPr="00DF45B4">
        <w:rPr>
          <w:rFonts w:ascii="Arial" w:eastAsia="Times New Roman" w:hAnsi="Arial" w:cs="Arial"/>
          <w:b/>
          <w:bCs/>
          <w:color w:val="333333"/>
          <w:lang/>
        </w:rPr>
        <w:t>Alter your outlook.</w:t>
      </w:r>
      <w:r w:rsidRPr="00DF45B4">
        <w:rPr>
          <w:rFonts w:ascii="Arial" w:eastAsia="Times New Roman" w:hAnsi="Arial" w:cs="Arial"/>
          <w:color w:val="333333"/>
          <w:lang/>
        </w:rPr>
        <w:t xml:space="preserve"> A few years ago </w:t>
      </w:r>
      <w:proofErr w:type="spellStart"/>
      <w:r w:rsidRPr="00DF45B4">
        <w:rPr>
          <w:rFonts w:ascii="Arial" w:eastAsia="Times New Roman" w:hAnsi="Arial" w:cs="Arial"/>
          <w:color w:val="333333"/>
          <w:lang/>
        </w:rPr>
        <w:t>Eblin</w:t>
      </w:r>
      <w:proofErr w:type="spellEnd"/>
      <w:r w:rsidRPr="00DF45B4">
        <w:rPr>
          <w:rFonts w:ascii="Arial" w:eastAsia="Times New Roman" w:hAnsi="Arial" w:cs="Arial"/>
          <w:color w:val="333333"/>
          <w:lang/>
        </w:rPr>
        <w:t xml:space="preserve"> learned how your thoughts about speaking can affect your nerves after getting some good advice from a speaking coach. "He told me to think right before I went on stage, 'Wow, I get to share a message I'm passionate about with a thousand people. How cool is that?'" explains </w:t>
      </w:r>
      <w:proofErr w:type="spellStart"/>
      <w:r w:rsidRPr="00DF45B4">
        <w:rPr>
          <w:rFonts w:ascii="Arial" w:eastAsia="Times New Roman" w:hAnsi="Arial" w:cs="Arial"/>
          <w:color w:val="333333"/>
          <w:lang/>
        </w:rPr>
        <w:t>Eblin</w:t>
      </w:r>
      <w:proofErr w:type="spellEnd"/>
      <w:r w:rsidRPr="00DF45B4">
        <w:rPr>
          <w:rFonts w:ascii="Arial" w:eastAsia="Times New Roman" w:hAnsi="Arial" w:cs="Arial"/>
          <w:color w:val="333333"/>
          <w:lang/>
        </w:rPr>
        <w:t>. "That simple shift of 'I get to share a message' was huge for me. It helped me to view the event as a cool opportunity instead of something to be nervous about."</w:t>
      </w:r>
    </w:p>
    <w:p w:rsidR="00DF45B4" w:rsidRPr="00DF45B4" w:rsidRDefault="00DF45B4" w:rsidP="00DF45B4">
      <w:pPr>
        <w:numPr>
          <w:ilvl w:val="0"/>
          <w:numId w:val="5"/>
        </w:numPr>
        <w:shd w:val="clear" w:color="auto" w:fill="FFFFFF"/>
        <w:spacing w:before="100" w:beforeAutospacing="1" w:after="100" w:afterAutospacing="1" w:line="298" w:lineRule="atLeast"/>
        <w:ind w:left="480" w:right="240"/>
        <w:rPr>
          <w:rFonts w:ascii="Arial" w:eastAsia="Times New Roman" w:hAnsi="Arial" w:cs="Arial"/>
          <w:color w:val="333333"/>
          <w:lang/>
        </w:rPr>
      </w:pPr>
      <w:r w:rsidRPr="00DF45B4">
        <w:rPr>
          <w:rFonts w:ascii="Arial" w:eastAsia="Times New Roman" w:hAnsi="Arial" w:cs="Arial"/>
          <w:b/>
          <w:bCs/>
          <w:color w:val="333333"/>
          <w:lang/>
        </w:rPr>
        <w:t>Make peace with quiet.</w:t>
      </w:r>
      <w:r w:rsidRPr="00DF45B4">
        <w:rPr>
          <w:rFonts w:ascii="Arial" w:eastAsia="Times New Roman" w:hAnsi="Arial" w:cs="Arial"/>
          <w:color w:val="333333"/>
          <w:lang/>
        </w:rPr>
        <w:t xml:space="preserve">  "To calm one's nerves, get comfortable with not speaking," advises communications coach </w:t>
      </w:r>
      <w:hyperlink r:id="rId11" w:tgtFrame="" w:history="1">
        <w:r w:rsidRPr="00DF45B4">
          <w:rPr>
            <w:rFonts w:ascii="Arial" w:eastAsia="Times New Roman" w:hAnsi="Arial" w:cs="Arial"/>
            <w:color w:val="8C8B8B"/>
            <w:lang/>
          </w:rPr>
          <w:t xml:space="preserve">Eileen </w:t>
        </w:r>
        <w:proofErr w:type="spellStart"/>
        <w:r w:rsidRPr="00DF45B4">
          <w:rPr>
            <w:rFonts w:ascii="Arial" w:eastAsia="Times New Roman" w:hAnsi="Arial" w:cs="Arial"/>
            <w:color w:val="8C8B8B"/>
            <w:lang/>
          </w:rPr>
          <w:t>Sinett</w:t>
        </w:r>
        <w:proofErr w:type="spellEnd"/>
      </w:hyperlink>
      <w:r w:rsidRPr="00DF45B4">
        <w:rPr>
          <w:rFonts w:ascii="Arial" w:eastAsia="Times New Roman" w:hAnsi="Arial" w:cs="Arial"/>
          <w:color w:val="333333"/>
          <w:lang/>
        </w:rPr>
        <w:t>. "Allowing oneself the choice of speaking with words or speaking without words -- presence and silence -- is awkward and uncomfortable at first, but freeing and calming in the end. Being silent and noticing one's breath is a key practice to overcoming nervousness."</w:t>
      </w:r>
    </w:p>
    <w:p w:rsidR="00DF45B4" w:rsidRPr="00DF45B4" w:rsidRDefault="00DF45B4" w:rsidP="00DF45B4">
      <w:pPr>
        <w:shd w:val="clear" w:color="auto" w:fill="FFFFFF"/>
        <w:spacing w:after="0" w:line="298" w:lineRule="atLeast"/>
        <w:rPr>
          <w:rFonts w:ascii="Arial" w:eastAsia="Times New Roman" w:hAnsi="Arial" w:cs="Arial"/>
          <w:color w:val="333333"/>
          <w:lang/>
        </w:rPr>
      </w:pPr>
      <w:r w:rsidRPr="00DF45B4">
        <w:rPr>
          <w:rFonts w:ascii="Arial" w:eastAsia="Times New Roman" w:hAnsi="Arial" w:cs="Arial"/>
          <w:color w:val="333333"/>
          <w:lang/>
        </w:rPr>
        <w:t xml:space="preserve">Once you've calmed your nerves, there are more steps you can take to advance your public speaking skills. </w:t>
      </w:r>
    </w:p>
    <w:p w:rsidR="00DF45B4" w:rsidRPr="00DF45B4" w:rsidRDefault="00DF45B4" w:rsidP="00DF45B4">
      <w:pPr>
        <w:numPr>
          <w:ilvl w:val="0"/>
          <w:numId w:val="6"/>
        </w:numPr>
        <w:shd w:val="clear" w:color="auto" w:fill="FFFFFF"/>
        <w:spacing w:before="100" w:beforeAutospacing="1" w:after="100" w:afterAutospacing="1" w:line="298" w:lineRule="atLeast"/>
        <w:ind w:left="480" w:right="240"/>
        <w:rPr>
          <w:rFonts w:ascii="Arial" w:eastAsia="Times New Roman" w:hAnsi="Arial" w:cs="Arial"/>
          <w:color w:val="333333"/>
          <w:lang/>
        </w:rPr>
      </w:pPr>
      <w:r w:rsidRPr="00DF45B4">
        <w:rPr>
          <w:rFonts w:ascii="Arial" w:eastAsia="Times New Roman" w:hAnsi="Arial" w:cs="Arial"/>
          <w:b/>
          <w:bCs/>
          <w:color w:val="333333"/>
          <w:lang/>
        </w:rPr>
        <w:lastRenderedPageBreak/>
        <w:t>Embrace the short and sweet.</w:t>
      </w:r>
      <w:r w:rsidRPr="00DF45B4">
        <w:rPr>
          <w:rFonts w:ascii="Arial" w:eastAsia="Times New Roman" w:hAnsi="Arial" w:cs="Arial"/>
          <w:color w:val="333333"/>
          <w:lang/>
        </w:rPr>
        <w:t xml:space="preserve"> Talking too long is a common problem with public speakers, says </w:t>
      </w:r>
      <w:proofErr w:type="spellStart"/>
      <w:r w:rsidRPr="00DF45B4">
        <w:rPr>
          <w:rFonts w:ascii="Arial" w:eastAsia="Times New Roman" w:hAnsi="Arial" w:cs="Arial"/>
          <w:color w:val="333333"/>
          <w:lang/>
        </w:rPr>
        <w:t>Sinett</w:t>
      </w:r>
      <w:proofErr w:type="spellEnd"/>
      <w:r w:rsidRPr="00DF45B4">
        <w:rPr>
          <w:rFonts w:ascii="Arial" w:eastAsia="Times New Roman" w:hAnsi="Arial" w:cs="Arial"/>
          <w:color w:val="333333"/>
          <w:lang/>
        </w:rPr>
        <w:t>. "Since the average listening attention span is just 20 minutes, speakers need to embrace 'less is more' and learn how to make those 20 minutes memorable." </w:t>
      </w:r>
    </w:p>
    <w:p w:rsidR="00DF45B4" w:rsidRPr="00DF45B4" w:rsidRDefault="00DF45B4" w:rsidP="00DF45B4">
      <w:pPr>
        <w:numPr>
          <w:ilvl w:val="0"/>
          <w:numId w:val="7"/>
        </w:numPr>
        <w:shd w:val="clear" w:color="auto" w:fill="FFFFFF"/>
        <w:spacing w:before="100" w:beforeAutospacing="1" w:after="100" w:afterAutospacing="1" w:line="298" w:lineRule="atLeast"/>
        <w:ind w:left="480" w:right="240"/>
        <w:rPr>
          <w:rFonts w:ascii="Arial" w:eastAsia="Times New Roman" w:hAnsi="Arial" w:cs="Arial"/>
          <w:color w:val="333333"/>
          <w:lang/>
        </w:rPr>
      </w:pPr>
      <w:r w:rsidRPr="00DF45B4">
        <w:rPr>
          <w:rFonts w:ascii="Arial" w:eastAsia="Times New Roman" w:hAnsi="Arial" w:cs="Arial"/>
          <w:b/>
          <w:bCs/>
          <w:color w:val="333333"/>
          <w:lang/>
        </w:rPr>
        <w:t>Embody energy.</w:t>
      </w:r>
      <w:r w:rsidRPr="00DF45B4">
        <w:rPr>
          <w:rFonts w:ascii="Arial" w:eastAsia="Times New Roman" w:hAnsi="Arial" w:cs="Arial"/>
          <w:color w:val="333333"/>
          <w:lang/>
        </w:rPr>
        <w:t xml:space="preserve"> </w:t>
      </w:r>
      <w:proofErr w:type="spellStart"/>
      <w:r w:rsidRPr="00DF45B4">
        <w:rPr>
          <w:rFonts w:ascii="Arial" w:eastAsia="Times New Roman" w:hAnsi="Arial" w:cs="Arial"/>
          <w:color w:val="333333"/>
          <w:lang/>
        </w:rPr>
        <w:t>Eblin</w:t>
      </w:r>
      <w:proofErr w:type="spellEnd"/>
      <w:r w:rsidRPr="00DF45B4">
        <w:rPr>
          <w:rFonts w:ascii="Arial" w:eastAsia="Times New Roman" w:hAnsi="Arial" w:cs="Arial"/>
          <w:color w:val="333333"/>
          <w:lang/>
        </w:rPr>
        <w:t xml:space="preserve"> recalls a client who gave him the most useful speaking advice of his career when she told him that his job as a speaker was to lead the audience's energy rather than let their energy lead him. "She was absolutely right. Ever since then, I really try to get clear on the level of energy I need to show up with to deliver an effective presentation."</w:t>
      </w:r>
    </w:p>
    <w:p w:rsidR="00DF45B4" w:rsidRPr="00DF45B4" w:rsidRDefault="00DF45B4" w:rsidP="00DF45B4">
      <w:pPr>
        <w:numPr>
          <w:ilvl w:val="0"/>
          <w:numId w:val="8"/>
        </w:numPr>
        <w:shd w:val="clear" w:color="auto" w:fill="FFFFFF"/>
        <w:spacing w:before="100" w:beforeAutospacing="1" w:after="100" w:afterAutospacing="1" w:line="298" w:lineRule="atLeast"/>
        <w:ind w:left="480" w:right="240"/>
        <w:rPr>
          <w:rFonts w:ascii="Arial" w:eastAsia="Times New Roman" w:hAnsi="Arial" w:cs="Arial"/>
          <w:color w:val="333333"/>
          <w:lang/>
        </w:rPr>
      </w:pPr>
      <w:r w:rsidRPr="00DF45B4">
        <w:rPr>
          <w:rFonts w:ascii="Arial" w:eastAsia="Times New Roman" w:hAnsi="Arial" w:cs="Arial"/>
          <w:b/>
          <w:bCs/>
          <w:color w:val="333333"/>
          <w:lang/>
        </w:rPr>
        <w:t>Engage in eye contact.</w:t>
      </w:r>
      <w:r w:rsidRPr="00DF45B4">
        <w:rPr>
          <w:rFonts w:ascii="Arial" w:eastAsia="Times New Roman" w:hAnsi="Arial" w:cs="Arial"/>
          <w:color w:val="333333"/>
          <w:lang/>
        </w:rPr>
        <w:t xml:space="preserve"> Start in your day-to-day life by becoming "a real expert at one-one eye contact within a group," says </w:t>
      </w:r>
      <w:proofErr w:type="spellStart"/>
      <w:r w:rsidRPr="00DF45B4">
        <w:rPr>
          <w:rFonts w:ascii="Arial" w:eastAsia="Times New Roman" w:hAnsi="Arial" w:cs="Arial"/>
          <w:color w:val="333333"/>
          <w:lang/>
        </w:rPr>
        <w:t>Sinett</w:t>
      </w:r>
      <w:proofErr w:type="spellEnd"/>
      <w:r w:rsidRPr="00DF45B4">
        <w:rPr>
          <w:rFonts w:ascii="Arial" w:eastAsia="Times New Roman" w:hAnsi="Arial" w:cs="Arial"/>
          <w:color w:val="333333"/>
          <w:lang/>
        </w:rPr>
        <w:t>. "This is not just looking at a person's eyes but rather looking deeply through the eyes to the essence of the individual. This makes the connection that makes all the difference between speaking at or to an audience, and speaking with an audience."</w:t>
      </w:r>
    </w:p>
    <w:p w:rsidR="00DF45B4" w:rsidRPr="00DF45B4" w:rsidRDefault="00DF45B4" w:rsidP="00DF45B4">
      <w:pPr>
        <w:numPr>
          <w:ilvl w:val="0"/>
          <w:numId w:val="9"/>
        </w:numPr>
        <w:shd w:val="clear" w:color="auto" w:fill="FFFFFF"/>
        <w:spacing w:before="100" w:beforeAutospacing="1" w:after="100" w:afterAutospacing="1" w:line="298" w:lineRule="atLeast"/>
        <w:ind w:left="480" w:right="240"/>
        <w:rPr>
          <w:rFonts w:ascii="Arial" w:eastAsia="Times New Roman" w:hAnsi="Arial" w:cs="Arial"/>
          <w:color w:val="333333"/>
          <w:lang/>
        </w:rPr>
      </w:pPr>
      <w:r w:rsidRPr="00DF45B4">
        <w:rPr>
          <w:rFonts w:ascii="Arial" w:eastAsia="Times New Roman" w:hAnsi="Arial" w:cs="Arial"/>
          <w:b/>
          <w:bCs/>
          <w:color w:val="333333"/>
          <w:lang/>
        </w:rPr>
        <w:t xml:space="preserve">Turn to TED. </w:t>
      </w:r>
      <w:r w:rsidRPr="00DF45B4">
        <w:rPr>
          <w:rFonts w:ascii="Arial" w:eastAsia="Times New Roman" w:hAnsi="Arial" w:cs="Arial"/>
          <w:color w:val="333333"/>
          <w:lang/>
        </w:rPr>
        <w:t xml:space="preserve">Watch some of the highest-rated </w:t>
      </w:r>
      <w:hyperlink r:id="rId12" w:tgtFrame="" w:history="1">
        <w:r w:rsidRPr="00DF45B4">
          <w:rPr>
            <w:rFonts w:ascii="Arial" w:eastAsia="Times New Roman" w:hAnsi="Arial" w:cs="Arial"/>
            <w:color w:val="8C8B8B"/>
            <w:lang/>
          </w:rPr>
          <w:t>TED talks</w:t>
        </w:r>
      </w:hyperlink>
      <w:r w:rsidRPr="00DF45B4">
        <w:rPr>
          <w:rFonts w:ascii="Arial" w:eastAsia="Times New Roman" w:hAnsi="Arial" w:cs="Arial"/>
          <w:color w:val="333333"/>
          <w:lang/>
        </w:rPr>
        <w:t xml:space="preserve"> and learn from the way the speakers handle themselves, advises </w:t>
      </w:r>
      <w:proofErr w:type="spellStart"/>
      <w:r w:rsidRPr="00DF45B4">
        <w:rPr>
          <w:rFonts w:ascii="Arial" w:eastAsia="Times New Roman" w:hAnsi="Arial" w:cs="Arial"/>
          <w:color w:val="333333"/>
          <w:lang/>
        </w:rPr>
        <w:t>Eblin</w:t>
      </w:r>
      <w:proofErr w:type="spellEnd"/>
      <w:r w:rsidRPr="00DF45B4">
        <w:rPr>
          <w:rFonts w:ascii="Arial" w:eastAsia="Times New Roman" w:hAnsi="Arial" w:cs="Arial"/>
          <w:color w:val="333333"/>
          <w:lang/>
        </w:rPr>
        <w:t>. Then "recruit some trusted friends to give you feedback as you practice those techniques."</w:t>
      </w:r>
    </w:p>
    <w:p w:rsidR="00DF45B4" w:rsidRPr="00DF45B4" w:rsidRDefault="00DF45B4" w:rsidP="00DF45B4">
      <w:pPr>
        <w:numPr>
          <w:ilvl w:val="0"/>
          <w:numId w:val="10"/>
        </w:numPr>
        <w:shd w:val="clear" w:color="auto" w:fill="FFFFFF"/>
        <w:spacing w:before="100" w:beforeAutospacing="1" w:after="100" w:afterAutospacing="1" w:line="298" w:lineRule="atLeast"/>
        <w:ind w:left="480" w:right="240"/>
        <w:rPr>
          <w:rFonts w:ascii="Arial" w:eastAsia="Times New Roman" w:hAnsi="Arial" w:cs="Arial"/>
          <w:color w:val="333333"/>
          <w:lang/>
        </w:rPr>
      </w:pPr>
      <w:r w:rsidRPr="00DF45B4">
        <w:rPr>
          <w:rFonts w:ascii="Arial" w:eastAsia="Times New Roman" w:hAnsi="Arial" w:cs="Arial"/>
          <w:b/>
          <w:bCs/>
          <w:color w:val="333333"/>
          <w:lang/>
        </w:rPr>
        <w:t>Rinse and repeat.</w:t>
      </w:r>
      <w:r w:rsidRPr="00DF45B4">
        <w:rPr>
          <w:rFonts w:ascii="Arial" w:eastAsia="Times New Roman" w:hAnsi="Arial" w:cs="Arial"/>
          <w:color w:val="333333"/>
          <w:lang/>
        </w:rPr>
        <w:t xml:space="preserve"> With speaking, "like most things in life, the more you do something, the more work you put into it, the more you study and learn, the better you get," says </w:t>
      </w:r>
      <w:proofErr w:type="spellStart"/>
      <w:r w:rsidRPr="00DF45B4">
        <w:rPr>
          <w:rFonts w:ascii="Arial" w:eastAsia="Times New Roman" w:hAnsi="Arial" w:cs="Arial"/>
          <w:color w:val="333333"/>
          <w:lang/>
        </w:rPr>
        <w:t>Estis</w:t>
      </w:r>
      <w:proofErr w:type="spellEnd"/>
      <w:r w:rsidRPr="00DF45B4">
        <w:rPr>
          <w:rFonts w:ascii="Arial" w:eastAsia="Times New Roman" w:hAnsi="Arial" w:cs="Arial"/>
          <w:color w:val="333333"/>
          <w:lang/>
        </w:rPr>
        <w:t>.</w:t>
      </w:r>
    </w:p>
    <w:p w:rsidR="006D199E" w:rsidRDefault="006D199E"/>
    <w:sectPr w:rsidR="006D199E" w:rsidSect="006D19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in;height:3in" o:bullet="t"/>
    </w:pict>
  </w:numPicBullet>
  <w:numPicBullet w:numPicBulletId="1">
    <w:pict>
      <v:shape id="_x0000_i1047" type="#_x0000_t75" style="width:3in;height:3in" o:bullet="t"/>
    </w:pict>
  </w:numPicBullet>
  <w:numPicBullet w:numPicBulletId="2">
    <w:pict>
      <v:shape id="_x0000_i1048" type="#_x0000_t75" style="width:3in;height:3in" o:bullet="t"/>
    </w:pict>
  </w:numPicBullet>
  <w:numPicBullet w:numPicBulletId="3">
    <w:pict>
      <v:shape id="_x0000_i1049" type="#_x0000_t75" style="width:3in;height:3in" o:bullet="t"/>
    </w:pict>
  </w:numPicBullet>
  <w:numPicBullet w:numPicBulletId="4">
    <w:pict>
      <v:shape id="_x0000_i1050" type="#_x0000_t75" style="width:3in;height:3in" o:bullet="t"/>
    </w:pict>
  </w:numPicBullet>
  <w:numPicBullet w:numPicBulletId="5">
    <w:pict>
      <v:shape id="_x0000_i1051" type="#_x0000_t75" style="width:3in;height:3in" o:bullet="t"/>
    </w:pict>
  </w:numPicBullet>
  <w:numPicBullet w:numPicBulletId="6">
    <w:pict>
      <v:shape id="_x0000_i1052" type="#_x0000_t75" style="width:3in;height:3in" o:bullet="t"/>
    </w:pict>
  </w:numPicBullet>
  <w:numPicBullet w:numPicBulletId="7">
    <w:pict>
      <v:shape id="_x0000_i1053" type="#_x0000_t75" style="width:3in;height:3in" o:bullet="t"/>
    </w:pict>
  </w:numPicBullet>
  <w:numPicBullet w:numPicBulletId="8">
    <w:pict>
      <v:shape id="_x0000_i1054" type="#_x0000_t75" style="width:3in;height:3in" o:bullet="t"/>
    </w:pict>
  </w:numPicBullet>
  <w:numPicBullet w:numPicBulletId="9">
    <w:pict>
      <v:shape id="_x0000_i1055" type="#_x0000_t75" style="width:3in;height:3in" o:bullet="t"/>
    </w:pict>
  </w:numPicBullet>
  <w:abstractNum w:abstractNumId="0">
    <w:nsid w:val="0A56487C"/>
    <w:multiLevelType w:val="multilevel"/>
    <w:tmpl w:val="1046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3F7756"/>
    <w:multiLevelType w:val="multilevel"/>
    <w:tmpl w:val="E356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802061"/>
    <w:multiLevelType w:val="multilevel"/>
    <w:tmpl w:val="9C948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3C4FCB"/>
    <w:multiLevelType w:val="multilevel"/>
    <w:tmpl w:val="C564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293731"/>
    <w:multiLevelType w:val="multilevel"/>
    <w:tmpl w:val="1172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981685"/>
    <w:multiLevelType w:val="multilevel"/>
    <w:tmpl w:val="3AEA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CE0F26"/>
    <w:multiLevelType w:val="multilevel"/>
    <w:tmpl w:val="A3F6A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7A4BEA"/>
    <w:multiLevelType w:val="multilevel"/>
    <w:tmpl w:val="3CE6A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441AA8"/>
    <w:multiLevelType w:val="multilevel"/>
    <w:tmpl w:val="BF384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E036E3"/>
    <w:multiLevelType w:val="multilevel"/>
    <w:tmpl w:val="A82A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8"/>
  </w:num>
  <w:num w:numId="4">
    <w:abstractNumId w:val="6"/>
  </w:num>
  <w:num w:numId="5">
    <w:abstractNumId w:val="0"/>
  </w:num>
  <w:num w:numId="6">
    <w:abstractNumId w:val="9"/>
  </w:num>
  <w:num w:numId="7">
    <w:abstractNumId w:val="3"/>
  </w:num>
  <w:num w:numId="8">
    <w:abstractNumId w:val="1"/>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DF45B4"/>
    <w:rsid w:val="006D199E"/>
    <w:rsid w:val="00DF45B4"/>
    <w:rsid w:val="00F956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9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45B4"/>
    <w:rPr>
      <w:strike w:val="0"/>
      <w:dstrike w:val="0"/>
      <w:color w:val="8C8B8B"/>
      <w:u w:val="none"/>
      <w:effect w:val="none"/>
    </w:rPr>
  </w:style>
  <w:style w:type="character" w:styleId="Emphasis">
    <w:name w:val="Emphasis"/>
    <w:basedOn w:val="DefaultParagraphFont"/>
    <w:uiPriority w:val="20"/>
    <w:qFormat/>
    <w:rsid w:val="00DF45B4"/>
    <w:rPr>
      <w:b w:val="0"/>
      <w:bCs w:val="0"/>
      <w:i/>
      <w:iCs/>
    </w:rPr>
  </w:style>
  <w:style w:type="character" w:styleId="Strong">
    <w:name w:val="Strong"/>
    <w:basedOn w:val="DefaultParagraphFont"/>
    <w:uiPriority w:val="22"/>
    <w:qFormat/>
    <w:rsid w:val="00DF45B4"/>
    <w:rPr>
      <w:b/>
      <w:bCs/>
      <w:i w:val="0"/>
      <w:iCs w:val="0"/>
    </w:rPr>
  </w:style>
  <w:style w:type="character" w:customStyle="1" w:styleId="printicon">
    <w:name w:val="printicon"/>
    <w:basedOn w:val="DefaultParagraphFont"/>
    <w:rsid w:val="00DF45B4"/>
  </w:style>
  <w:style w:type="paragraph" w:styleId="BalloonText">
    <w:name w:val="Balloon Text"/>
    <w:basedOn w:val="Normal"/>
    <w:link w:val="BalloonTextChar"/>
    <w:uiPriority w:val="99"/>
    <w:semiHidden/>
    <w:unhideWhenUsed/>
    <w:rsid w:val="00DF45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5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0692943">
      <w:bodyDiv w:val="1"/>
      <w:marLeft w:val="0"/>
      <w:marRight w:val="0"/>
      <w:marTop w:val="0"/>
      <w:marBottom w:val="0"/>
      <w:divBdr>
        <w:top w:val="none" w:sz="0" w:space="0" w:color="auto"/>
        <w:left w:val="none" w:sz="0" w:space="0" w:color="auto"/>
        <w:bottom w:val="none" w:sz="0" w:space="0" w:color="auto"/>
        <w:right w:val="none" w:sz="0" w:space="0" w:color="auto"/>
      </w:divBdr>
      <w:divsChild>
        <w:div w:id="313026813">
          <w:marLeft w:val="0"/>
          <w:marRight w:val="0"/>
          <w:marTop w:val="0"/>
          <w:marBottom w:val="0"/>
          <w:divBdr>
            <w:top w:val="none" w:sz="0" w:space="0" w:color="auto"/>
            <w:left w:val="none" w:sz="0" w:space="0" w:color="auto"/>
            <w:bottom w:val="none" w:sz="0" w:space="0" w:color="auto"/>
            <w:right w:val="none" w:sz="0" w:space="0" w:color="auto"/>
          </w:divBdr>
          <w:divsChild>
            <w:div w:id="1990591408">
              <w:marLeft w:val="0"/>
              <w:marRight w:val="0"/>
              <w:marTop w:val="0"/>
              <w:marBottom w:val="0"/>
              <w:divBdr>
                <w:top w:val="none" w:sz="0" w:space="0" w:color="auto"/>
                <w:left w:val="none" w:sz="0" w:space="0" w:color="auto"/>
                <w:bottom w:val="none" w:sz="0" w:space="0" w:color="auto"/>
                <w:right w:val="none" w:sz="0" w:space="0" w:color="auto"/>
              </w:divBdr>
              <w:divsChild>
                <w:div w:id="1223056417">
                  <w:marLeft w:val="0"/>
                  <w:marRight w:val="0"/>
                  <w:marTop w:val="0"/>
                  <w:marBottom w:val="0"/>
                  <w:divBdr>
                    <w:top w:val="none" w:sz="0" w:space="0" w:color="auto"/>
                    <w:left w:val="none" w:sz="0" w:space="0" w:color="auto"/>
                    <w:bottom w:val="none" w:sz="0" w:space="0" w:color="auto"/>
                    <w:right w:val="none" w:sz="0" w:space="0" w:color="auto"/>
                  </w:divBdr>
                  <w:divsChild>
                    <w:div w:id="2094089046">
                      <w:marLeft w:val="0"/>
                      <w:marRight w:val="0"/>
                      <w:marTop w:val="0"/>
                      <w:marBottom w:val="0"/>
                      <w:divBdr>
                        <w:top w:val="none" w:sz="0" w:space="0" w:color="auto"/>
                        <w:left w:val="none" w:sz="0" w:space="0" w:color="auto"/>
                        <w:bottom w:val="none" w:sz="0" w:space="0" w:color="auto"/>
                        <w:right w:val="none" w:sz="0" w:space="0" w:color="auto"/>
                      </w:divBdr>
                      <w:divsChild>
                        <w:div w:id="945846307">
                          <w:marLeft w:val="0"/>
                          <w:marRight w:val="0"/>
                          <w:marTop w:val="0"/>
                          <w:marBottom w:val="0"/>
                          <w:divBdr>
                            <w:top w:val="none" w:sz="0" w:space="0" w:color="auto"/>
                            <w:left w:val="none" w:sz="0" w:space="0" w:color="auto"/>
                            <w:bottom w:val="none" w:sz="0" w:space="0" w:color="auto"/>
                            <w:right w:val="none" w:sz="0" w:space="0" w:color="auto"/>
                          </w:divBdr>
                          <w:divsChild>
                            <w:div w:id="848953946">
                              <w:marLeft w:val="0"/>
                              <w:marRight w:val="0"/>
                              <w:marTop w:val="0"/>
                              <w:marBottom w:val="0"/>
                              <w:divBdr>
                                <w:top w:val="none" w:sz="0" w:space="0" w:color="auto"/>
                                <w:left w:val="none" w:sz="0" w:space="0" w:color="auto"/>
                                <w:bottom w:val="none" w:sz="0" w:space="0" w:color="auto"/>
                                <w:right w:val="none" w:sz="0" w:space="0" w:color="auto"/>
                              </w:divBdr>
                              <w:divsChild>
                                <w:div w:id="645821516">
                                  <w:marLeft w:val="0"/>
                                  <w:marRight w:val="0"/>
                                  <w:marTop w:val="0"/>
                                  <w:marBottom w:val="0"/>
                                  <w:divBdr>
                                    <w:top w:val="none" w:sz="0" w:space="0" w:color="auto"/>
                                    <w:left w:val="none" w:sz="0" w:space="0" w:color="auto"/>
                                    <w:bottom w:val="none" w:sz="0" w:space="0" w:color="auto"/>
                                    <w:right w:val="none" w:sz="0" w:space="0" w:color="auto"/>
                                  </w:divBdr>
                                </w:div>
                                <w:div w:id="1692874300">
                                  <w:marLeft w:val="0"/>
                                  <w:marRight w:val="0"/>
                                  <w:marTop w:val="0"/>
                                  <w:marBottom w:val="0"/>
                                  <w:divBdr>
                                    <w:top w:val="none" w:sz="0" w:space="0" w:color="auto"/>
                                    <w:left w:val="none" w:sz="0" w:space="0" w:color="auto"/>
                                    <w:bottom w:val="none" w:sz="0" w:space="0" w:color="auto"/>
                                    <w:right w:val="none" w:sz="0" w:space="0" w:color="auto"/>
                                  </w:divBdr>
                                  <w:divsChild>
                                    <w:div w:id="2143569705">
                                      <w:marLeft w:val="0"/>
                                      <w:marRight w:val="0"/>
                                      <w:marTop w:val="0"/>
                                      <w:marBottom w:val="0"/>
                                      <w:divBdr>
                                        <w:top w:val="none" w:sz="0" w:space="0" w:color="auto"/>
                                        <w:left w:val="none" w:sz="0" w:space="0" w:color="auto"/>
                                        <w:bottom w:val="none" w:sz="0" w:space="0" w:color="auto"/>
                                        <w:right w:val="none" w:sz="0" w:space="0" w:color="auto"/>
                                      </w:divBdr>
                                    </w:div>
                                    <w:div w:id="492139294">
                                      <w:marLeft w:val="0"/>
                                      <w:marRight w:val="0"/>
                                      <w:marTop w:val="0"/>
                                      <w:marBottom w:val="0"/>
                                      <w:divBdr>
                                        <w:top w:val="none" w:sz="0" w:space="0" w:color="auto"/>
                                        <w:left w:val="none" w:sz="0" w:space="0" w:color="auto"/>
                                        <w:bottom w:val="none" w:sz="0" w:space="0" w:color="auto"/>
                                        <w:right w:val="none" w:sz="0" w:space="0" w:color="auto"/>
                                      </w:divBdr>
                                    </w:div>
                                  </w:divsChild>
                                </w:div>
                                <w:div w:id="300114969">
                                  <w:marLeft w:val="0"/>
                                  <w:marRight w:val="0"/>
                                  <w:marTop w:val="0"/>
                                  <w:marBottom w:val="0"/>
                                  <w:divBdr>
                                    <w:top w:val="none" w:sz="0" w:space="0" w:color="auto"/>
                                    <w:left w:val="none" w:sz="0" w:space="0" w:color="auto"/>
                                    <w:bottom w:val="none" w:sz="0" w:space="0" w:color="auto"/>
                                    <w:right w:val="none" w:sz="0" w:space="0" w:color="auto"/>
                                  </w:divBdr>
                                  <w:divsChild>
                                    <w:div w:id="95193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yanesti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atisticbrain.com/fear-of-public-speaking-statistics/" TargetMode="External"/><Relationship Id="rId12" Type="http://schemas.openxmlformats.org/officeDocument/2006/relationships/hyperlink" Target="https://twitter.com/angryredmonk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speakingthatconnects.com/" TargetMode="External"/><Relationship Id="rId5" Type="http://schemas.openxmlformats.org/officeDocument/2006/relationships/hyperlink" Target="javascript:;" TargetMode="External"/><Relationship Id="rId10" Type="http://schemas.openxmlformats.org/officeDocument/2006/relationships/hyperlink" Target="http://eblingroup.com/" TargetMode="External"/><Relationship Id="rId4" Type="http://schemas.openxmlformats.org/officeDocument/2006/relationships/webSettings" Target="webSettings.xml"/><Relationship Id="rId9" Type="http://schemas.openxmlformats.org/officeDocument/2006/relationships/hyperlink" Target="http://www.passiononpurposeblog.com/throw-up-nervo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3120</Characters>
  <Application>Microsoft Office Word</Application>
  <DocSecurity>0</DocSecurity>
  <Lines>26</Lines>
  <Paragraphs>7</Paragraphs>
  <ScaleCrop>false</ScaleCrop>
  <Company>ITT Industries</Company>
  <LinksUpToDate>false</LinksUpToDate>
  <CharactersWithSpaces>3660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l240186</dc:creator>
  <cp:keywords/>
  <dc:description/>
  <cp:lastModifiedBy>l240186</cp:lastModifiedBy>
  <cp:revision>1</cp:revision>
  <dcterms:created xsi:type="dcterms:W3CDTF">2013-01-30T16:01:00Z</dcterms:created>
  <dcterms:modified xsi:type="dcterms:W3CDTF">2013-01-30T16:02:00Z</dcterms:modified>
</cp:coreProperties>
</file>